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E77" w:rsidRPr="002933C0" w:rsidRDefault="00DF0E77" w:rsidP="00DF0E77">
      <w:pPr>
        <w:spacing w:after="0" w:line="240" w:lineRule="auto"/>
        <w:jc w:val="both"/>
        <w:rPr>
          <w:rFonts w:ascii="Times New Roman" w:hAnsi="Times New Roman" w:cs="Times New Roman"/>
          <w:b/>
          <w:bCs/>
          <w:sz w:val="24"/>
          <w:szCs w:val="24"/>
        </w:rPr>
      </w:pPr>
    </w:p>
    <w:p w:rsidR="00DF0E77" w:rsidRPr="00C92621" w:rsidRDefault="00DF0E77" w:rsidP="00DF0E77">
      <w:pPr>
        <w:spacing w:after="0" w:line="240" w:lineRule="auto"/>
        <w:jc w:val="center"/>
        <w:rPr>
          <w:rFonts w:ascii="Times New Roman" w:hAnsi="Times New Roman" w:cs="Times New Roman"/>
          <w:b/>
          <w:bCs/>
          <w:sz w:val="30"/>
          <w:szCs w:val="24"/>
        </w:rPr>
      </w:pPr>
      <w:r w:rsidRPr="00C92621">
        <w:rPr>
          <w:rFonts w:ascii="Times New Roman" w:hAnsi="Times New Roman" w:cs="Times New Roman"/>
          <w:b/>
          <w:bCs/>
          <w:sz w:val="30"/>
          <w:szCs w:val="24"/>
        </w:rPr>
        <w:t>THIRUVALLUVAR UNIVERSITY</w:t>
      </w:r>
    </w:p>
    <w:p w:rsidR="00DF0E77" w:rsidRPr="00C92621" w:rsidRDefault="00DF0E77" w:rsidP="00DF0E77">
      <w:pPr>
        <w:spacing w:after="0" w:line="240" w:lineRule="auto"/>
        <w:jc w:val="center"/>
        <w:rPr>
          <w:rFonts w:ascii="Times New Roman" w:hAnsi="Times New Roman" w:cs="Times New Roman"/>
          <w:b/>
          <w:bCs/>
          <w:sz w:val="30"/>
          <w:szCs w:val="24"/>
        </w:rPr>
      </w:pPr>
      <w:r w:rsidRPr="00C92621">
        <w:rPr>
          <w:rFonts w:ascii="Times New Roman" w:hAnsi="Times New Roman" w:cs="Times New Roman"/>
          <w:b/>
          <w:bCs/>
          <w:sz w:val="30"/>
          <w:szCs w:val="24"/>
        </w:rPr>
        <w:t>MASTER OF SOCIAL WORK</w:t>
      </w:r>
    </w:p>
    <w:p w:rsidR="00DF0E77" w:rsidRPr="00C92621" w:rsidRDefault="00DF0E77" w:rsidP="00DF0E77">
      <w:pPr>
        <w:autoSpaceDE w:val="0"/>
        <w:autoSpaceDN w:val="0"/>
        <w:adjustRightInd w:val="0"/>
        <w:spacing w:after="0" w:line="240" w:lineRule="auto"/>
        <w:ind w:left="2160"/>
        <w:rPr>
          <w:rFonts w:ascii="Times New Roman" w:hAnsi="Times New Roman" w:cs="Times New Roman"/>
          <w:b/>
          <w:bCs/>
          <w:color w:val="000000"/>
          <w:sz w:val="30"/>
          <w:szCs w:val="24"/>
        </w:rPr>
      </w:pPr>
      <w:r w:rsidRPr="00C92621">
        <w:rPr>
          <w:rFonts w:ascii="Times New Roman" w:hAnsi="Times New Roman" w:cs="Times New Roman"/>
          <w:b/>
          <w:bCs/>
          <w:color w:val="000000"/>
          <w:sz w:val="30"/>
          <w:szCs w:val="24"/>
        </w:rPr>
        <w:t xml:space="preserve">POST GRADUATE DEGREE COURSE </w:t>
      </w:r>
    </w:p>
    <w:p w:rsidR="00DF0E77" w:rsidRPr="00C92621" w:rsidRDefault="00DF0E77" w:rsidP="00DF0E77">
      <w:pPr>
        <w:tabs>
          <w:tab w:val="left" w:pos="3119"/>
        </w:tabs>
        <w:autoSpaceDE w:val="0"/>
        <w:autoSpaceDN w:val="0"/>
        <w:adjustRightInd w:val="0"/>
        <w:spacing w:after="0" w:line="240" w:lineRule="auto"/>
        <w:rPr>
          <w:rFonts w:ascii="Times New Roman" w:hAnsi="Times New Roman" w:cs="Times New Roman"/>
          <w:color w:val="000000"/>
          <w:sz w:val="30"/>
          <w:szCs w:val="24"/>
        </w:rPr>
      </w:pPr>
      <w:r w:rsidRPr="00C92621">
        <w:rPr>
          <w:rFonts w:ascii="Times New Roman" w:hAnsi="Times New Roman" w:cs="Times New Roman"/>
          <w:b/>
          <w:bCs/>
          <w:color w:val="000000"/>
          <w:sz w:val="30"/>
          <w:szCs w:val="24"/>
        </w:rPr>
        <w:tab/>
      </w:r>
      <w:r w:rsidRPr="00C92621">
        <w:rPr>
          <w:rFonts w:ascii="Times New Roman" w:hAnsi="Times New Roman" w:cs="Times New Roman"/>
          <w:b/>
          <w:bCs/>
          <w:color w:val="000000"/>
          <w:sz w:val="30"/>
          <w:szCs w:val="24"/>
        </w:rPr>
        <w:tab/>
        <w:t>UNDER CBCS</w:t>
      </w:r>
    </w:p>
    <w:p w:rsidR="00DF0E77" w:rsidRPr="00C92621" w:rsidRDefault="00DF0E77" w:rsidP="00DF0E77">
      <w:pPr>
        <w:autoSpaceDE w:val="0"/>
        <w:autoSpaceDN w:val="0"/>
        <w:adjustRightInd w:val="0"/>
        <w:spacing w:after="0" w:line="240" w:lineRule="auto"/>
        <w:ind w:left="2160" w:firstLine="720"/>
        <w:rPr>
          <w:rFonts w:ascii="Times New Roman" w:hAnsi="Times New Roman" w:cs="Times New Roman"/>
          <w:color w:val="000000"/>
          <w:sz w:val="30"/>
          <w:szCs w:val="24"/>
        </w:rPr>
      </w:pPr>
      <w:r w:rsidRPr="00C92621">
        <w:rPr>
          <w:rFonts w:ascii="Times New Roman" w:hAnsi="Times New Roman" w:cs="Times New Roman"/>
          <w:b/>
          <w:bCs/>
          <w:color w:val="000000"/>
          <w:sz w:val="30"/>
          <w:szCs w:val="24"/>
        </w:rPr>
        <w:t>(With effect from 2020-2021)</w:t>
      </w:r>
    </w:p>
    <w:p w:rsidR="00DF0E77" w:rsidRPr="002933C0" w:rsidRDefault="00DF0E77" w:rsidP="00DF0E77">
      <w:pPr>
        <w:spacing w:line="240" w:lineRule="auto"/>
        <w:rPr>
          <w:rFonts w:ascii="Times New Roman" w:hAnsi="Times New Roman" w:cs="Times New Roman"/>
          <w:b/>
          <w:bCs/>
          <w:sz w:val="24"/>
          <w:szCs w:val="24"/>
        </w:rPr>
      </w:pPr>
      <w:r w:rsidRPr="002933C0">
        <w:rPr>
          <w:rFonts w:ascii="Times New Roman" w:hAnsi="Times New Roman" w:cs="Times New Roman"/>
          <w:b/>
          <w:bCs/>
          <w:sz w:val="24"/>
          <w:szCs w:val="24"/>
        </w:rPr>
        <w:t>The Course of Study and the Scheme of Examination</w:t>
      </w:r>
    </w:p>
    <w:tbl>
      <w:tblPr>
        <w:tblStyle w:val="TableGrid"/>
        <w:tblW w:w="11430" w:type="dxa"/>
        <w:jc w:val="center"/>
        <w:tblInd w:w="-972" w:type="dxa"/>
        <w:tblLayout w:type="fixed"/>
        <w:tblLook w:val="04A0"/>
      </w:tblPr>
      <w:tblGrid>
        <w:gridCol w:w="718"/>
        <w:gridCol w:w="1735"/>
        <w:gridCol w:w="1133"/>
        <w:gridCol w:w="12"/>
        <w:gridCol w:w="8"/>
        <w:gridCol w:w="813"/>
        <w:gridCol w:w="17"/>
        <w:gridCol w:w="784"/>
        <w:gridCol w:w="3622"/>
        <w:gridCol w:w="812"/>
        <w:gridCol w:w="808"/>
        <w:gridCol w:w="968"/>
      </w:tblGrid>
      <w:tr w:rsidR="00DF0E77" w:rsidRPr="00DF0E77" w:rsidTr="00EF29C8">
        <w:trPr>
          <w:trHeight w:val="411"/>
          <w:jc w:val="center"/>
        </w:trPr>
        <w:tc>
          <w:tcPr>
            <w:tcW w:w="718" w:type="dxa"/>
            <w:vMerge w:val="restart"/>
            <w:shd w:val="pct15" w:color="auto" w:fill="auto"/>
            <w:vAlign w:val="center"/>
          </w:tcPr>
          <w:p w:rsidR="00DF0E77" w:rsidRPr="00DF0E77" w:rsidRDefault="00DF0E77"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Sl.</w:t>
            </w:r>
          </w:p>
          <w:p w:rsidR="00DF0E77" w:rsidRPr="00DF0E77" w:rsidRDefault="00DF0E77"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No.</w:t>
            </w:r>
          </w:p>
        </w:tc>
        <w:tc>
          <w:tcPr>
            <w:tcW w:w="2888" w:type="dxa"/>
            <w:gridSpan w:val="4"/>
            <w:shd w:val="pct15" w:color="auto" w:fill="auto"/>
            <w:vAlign w:val="center"/>
          </w:tcPr>
          <w:p w:rsidR="00DF0E77" w:rsidRPr="00DF0E77" w:rsidRDefault="00DF0E77"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Study Components</w:t>
            </w:r>
          </w:p>
        </w:tc>
        <w:tc>
          <w:tcPr>
            <w:tcW w:w="813" w:type="dxa"/>
            <w:vMerge w:val="restart"/>
            <w:shd w:val="pct15" w:color="auto" w:fill="auto"/>
            <w:vAlign w:val="center"/>
          </w:tcPr>
          <w:p w:rsidR="00DF0E77" w:rsidRPr="00DF0E77" w:rsidRDefault="00DF0E77"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ins. hrs / week</w:t>
            </w:r>
          </w:p>
        </w:tc>
        <w:tc>
          <w:tcPr>
            <w:tcW w:w="801" w:type="dxa"/>
            <w:gridSpan w:val="2"/>
            <w:vMerge w:val="restart"/>
            <w:shd w:val="pct15" w:color="auto" w:fill="auto"/>
            <w:vAlign w:val="center"/>
          </w:tcPr>
          <w:p w:rsidR="00DF0E77" w:rsidRPr="00DF0E77" w:rsidRDefault="00DF0E77"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Credit</w:t>
            </w:r>
          </w:p>
        </w:tc>
        <w:tc>
          <w:tcPr>
            <w:tcW w:w="3622" w:type="dxa"/>
            <w:vMerge w:val="restart"/>
            <w:shd w:val="pct15" w:color="auto" w:fill="auto"/>
            <w:vAlign w:val="center"/>
          </w:tcPr>
          <w:p w:rsidR="00DF0E77" w:rsidRPr="00DF0E77" w:rsidRDefault="00DF0E77"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Title of the Paper</w:t>
            </w:r>
          </w:p>
        </w:tc>
        <w:tc>
          <w:tcPr>
            <w:tcW w:w="2588" w:type="dxa"/>
            <w:gridSpan w:val="3"/>
            <w:shd w:val="pct15" w:color="auto" w:fill="auto"/>
            <w:vAlign w:val="center"/>
          </w:tcPr>
          <w:p w:rsidR="00DF0E77" w:rsidRPr="00DF0E77" w:rsidRDefault="00DF0E77"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Maximum Marks</w:t>
            </w:r>
          </w:p>
        </w:tc>
      </w:tr>
      <w:tr w:rsidR="00DF0E77" w:rsidRPr="00DF0E77" w:rsidTr="00EF29C8">
        <w:trPr>
          <w:trHeight w:val="411"/>
          <w:jc w:val="center"/>
        </w:trPr>
        <w:tc>
          <w:tcPr>
            <w:tcW w:w="718" w:type="dxa"/>
            <w:vMerge/>
            <w:shd w:val="pct15" w:color="auto" w:fill="auto"/>
            <w:vAlign w:val="center"/>
          </w:tcPr>
          <w:p w:rsidR="00DF0E77" w:rsidRPr="00DF0E77" w:rsidRDefault="00DF0E77" w:rsidP="00DF0E77">
            <w:pPr>
              <w:rPr>
                <w:rFonts w:asciiTheme="minorHAnsi" w:hAnsiTheme="minorHAnsi" w:cs="Times New Roman"/>
                <w:b/>
                <w:bCs/>
                <w:i/>
                <w:iCs/>
                <w:sz w:val="22"/>
                <w:szCs w:val="22"/>
              </w:rPr>
            </w:pPr>
          </w:p>
        </w:tc>
        <w:tc>
          <w:tcPr>
            <w:tcW w:w="2888" w:type="dxa"/>
            <w:gridSpan w:val="4"/>
            <w:shd w:val="pct15" w:color="auto" w:fill="auto"/>
            <w:vAlign w:val="center"/>
          </w:tcPr>
          <w:p w:rsidR="00DF0E77" w:rsidRPr="00DF0E77" w:rsidRDefault="00DF0E77"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Course Title</w:t>
            </w:r>
          </w:p>
        </w:tc>
        <w:tc>
          <w:tcPr>
            <w:tcW w:w="813" w:type="dxa"/>
            <w:vMerge/>
            <w:shd w:val="pct15" w:color="auto" w:fill="auto"/>
            <w:vAlign w:val="center"/>
          </w:tcPr>
          <w:p w:rsidR="00DF0E77" w:rsidRPr="00DF0E77" w:rsidRDefault="00DF0E77" w:rsidP="00DF0E77">
            <w:pPr>
              <w:rPr>
                <w:rFonts w:asciiTheme="minorHAnsi" w:hAnsiTheme="minorHAnsi" w:cs="Times New Roman"/>
                <w:b/>
                <w:bCs/>
                <w:i/>
                <w:iCs/>
                <w:sz w:val="22"/>
                <w:szCs w:val="22"/>
              </w:rPr>
            </w:pPr>
          </w:p>
        </w:tc>
        <w:tc>
          <w:tcPr>
            <w:tcW w:w="801" w:type="dxa"/>
            <w:gridSpan w:val="2"/>
            <w:vMerge/>
            <w:shd w:val="pct15" w:color="auto" w:fill="auto"/>
            <w:vAlign w:val="center"/>
          </w:tcPr>
          <w:p w:rsidR="00DF0E77" w:rsidRPr="00DF0E77" w:rsidRDefault="00DF0E77" w:rsidP="00DF0E77">
            <w:pPr>
              <w:rPr>
                <w:rFonts w:asciiTheme="minorHAnsi" w:hAnsiTheme="minorHAnsi" w:cs="Times New Roman"/>
                <w:b/>
                <w:bCs/>
                <w:i/>
                <w:iCs/>
                <w:sz w:val="22"/>
                <w:szCs w:val="22"/>
              </w:rPr>
            </w:pPr>
          </w:p>
        </w:tc>
        <w:tc>
          <w:tcPr>
            <w:tcW w:w="3622" w:type="dxa"/>
            <w:vMerge/>
            <w:shd w:val="pct15" w:color="auto" w:fill="auto"/>
            <w:vAlign w:val="center"/>
          </w:tcPr>
          <w:p w:rsidR="00DF0E77" w:rsidRPr="00DF0E77" w:rsidRDefault="00DF0E77" w:rsidP="00DF0E77">
            <w:pPr>
              <w:rPr>
                <w:rFonts w:asciiTheme="minorHAnsi" w:hAnsiTheme="minorHAnsi" w:cs="Times New Roman"/>
                <w:b/>
                <w:bCs/>
                <w:i/>
                <w:iCs/>
                <w:sz w:val="22"/>
                <w:szCs w:val="22"/>
              </w:rPr>
            </w:pPr>
          </w:p>
        </w:tc>
        <w:tc>
          <w:tcPr>
            <w:tcW w:w="812" w:type="dxa"/>
            <w:vMerge w:val="restart"/>
            <w:shd w:val="pct15" w:color="auto" w:fill="auto"/>
            <w:vAlign w:val="center"/>
          </w:tcPr>
          <w:p w:rsidR="00DF0E77" w:rsidRPr="00DF0E77" w:rsidRDefault="00DF0E77"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CIA</w:t>
            </w:r>
          </w:p>
        </w:tc>
        <w:tc>
          <w:tcPr>
            <w:tcW w:w="808" w:type="dxa"/>
            <w:vMerge w:val="restart"/>
            <w:shd w:val="pct15" w:color="auto" w:fill="auto"/>
            <w:vAlign w:val="center"/>
          </w:tcPr>
          <w:p w:rsidR="00DF0E77" w:rsidRPr="00DF0E77" w:rsidRDefault="00DF0E77"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Uni. Exam</w:t>
            </w:r>
          </w:p>
        </w:tc>
        <w:tc>
          <w:tcPr>
            <w:tcW w:w="968" w:type="dxa"/>
            <w:vMerge w:val="restart"/>
            <w:shd w:val="pct15" w:color="auto" w:fill="auto"/>
            <w:vAlign w:val="center"/>
          </w:tcPr>
          <w:p w:rsidR="00DF0E77" w:rsidRPr="00DF0E77" w:rsidRDefault="00DF0E77"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Total</w:t>
            </w:r>
          </w:p>
        </w:tc>
      </w:tr>
      <w:tr w:rsidR="00DF0E77" w:rsidRPr="00DF0E77" w:rsidTr="00DF0E77">
        <w:trPr>
          <w:trHeight w:val="436"/>
          <w:jc w:val="center"/>
        </w:trPr>
        <w:tc>
          <w:tcPr>
            <w:tcW w:w="8842" w:type="dxa"/>
            <w:gridSpan w:val="9"/>
            <w:vAlign w:val="center"/>
          </w:tcPr>
          <w:p w:rsidR="00DF0E77" w:rsidRPr="00DF0E77" w:rsidRDefault="00DF0E77" w:rsidP="00DF0E77">
            <w:pPr>
              <w:rPr>
                <w:rFonts w:asciiTheme="minorHAnsi" w:hAnsiTheme="minorHAnsi" w:cs="Times New Roman"/>
                <w:sz w:val="22"/>
                <w:szCs w:val="22"/>
              </w:rPr>
            </w:pPr>
            <w:r w:rsidRPr="00DF0E77">
              <w:rPr>
                <w:rFonts w:asciiTheme="minorHAnsi" w:hAnsiTheme="minorHAnsi" w:cs="Times New Roman"/>
                <w:b/>
                <w:bCs/>
                <w:sz w:val="22"/>
                <w:szCs w:val="22"/>
              </w:rPr>
              <w:t>SEMESTER I</w:t>
            </w:r>
          </w:p>
        </w:tc>
        <w:tc>
          <w:tcPr>
            <w:tcW w:w="812" w:type="dxa"/>
            <w:vMerge/>
            <w:vAlign w:val="center"/>
          </w:tcPr>
          <w:p w:rsidR="00DF0E77" w:rsidRPr="00DF0E77" w:rsidRDefault="00DF0E77" w:rsidP="00DF0E77">
            <w:pPr>
              <w:rPr>
                <w:rFonts w:asciiTheme="minorHAnsi" w:hAnsiTheme="minorHAnsi" w:cs="Times New Roman"/>
                <w:sz w:val="22"/>
                <w:szCs w:val="22"/>
              </w:rPr>
            </w:pPr>
          </w:p>
        </w:tc>
        <w:tc>
          <w:tcPr>
            <w:tcW w:w="808" w:type="dxa"/>
            <w:vMerge/>
            <w:vAlign w:val="center"/>
          </w:tcPr>
          <w:p w:rsidR="00DF0E77" w:rsidRPr="00DF0E77" w:rsidRDefault="00DF0E77" w:rsidP="00DF0E77">
            <w:pPr>
              <w:rPr>
                <w:rFonts w:asciiTheme="minorHAnsi" w:hAnsiTheme="minorHAnsi" w:cs="Times New Roman"/>
                <w:sz w:val="22"/>
                <w:szCs w:val="22"/>
              </w:rPr>
            </w:pPr>
          </w:p>
        </w:tc>
        <w:tc>
          <w:tcPr>
            <w:tcW w:w="968" w:type="dxa"/>
            <w:vMerge/>
            <w:vAlign w:val="center"/>
          </w:tcPr>
          <w:p w:rsidR="00DF0E77" w:rsidRPr="00DF0E77" w:rsidRDefault="00DF0E77" w:rsidP="00DF0E77">
            <w:pPr>
              <w:rPr>
                <w:rFonts w:asciiTheme="minorHAnsi" w:hAnsiTheme="minorHAnsi" w:cs="Times New Roman"/>
                <w:sz w:val="22"/>
                <w:szCs w:val="22"/>
              </w:rPr>
            </w:pPr>
          </w:p>
        </w:tc>
      </w:tr>
      <w:tr w:rsidR="00DF0E77" w:rsidRPr="00DF0E77" w:rsidTr="00EF29C8">
        <w:trPr>
          <w:trHeight w:val="300"/>
          <w:jc w:val="center"/>
        </w:trPr>
        <w:tc>
          <w:tcPr>
            <w:tcW w:w="718" w:type="dxa"/>
            <w:vAlign w:val="center"/>
          </w:tcPr>
          <w:p w:rsidR="00DF0E77" w:rsidRPr="003A61F7" w:rsidRDefault="00DF0E77" w:rsidP="005B6271">
            <w:pPr>
              <w:pStyle w:val="ListParagraph"/>
              <w:numPr>
                <w:ilvl w:val="0"/>
                <w:numId w:val="125"/>
              </w:numPr>
              <w:rPr>
                <w:rFonts w:asciiTheme="minorHAnsi" w:hAnsiTheme="minorHAnsi" w:cs="Times New Roman"/>
                <w:sz w:val="22"/>
                <w:szCs w:val="22"/>
              </w:rPr>
            </w:pPr>
          </w:p>
        </w:tc>
        <w:tc>
          <w:tcPr>
            <w:tcW w:w="1735" w:type="dxa"/>
            <w:vAlign w:val="center"/>
          </w:tcPr>
          <w:p w:rsidR="00DF0E77" w:rsidRPr="00DF0E77" w:rsidRDefault="00DF0E77" w:rsidP="00DF0E77">
            <w:pPr>
              <w:rPr>
                <w:rFonts w:asciiTheme="minorHAnsi" w:hAnsiTheme="minorHAnsi" w:cs="Times New Roman"/>
                <w:sz w:val="22"/>
                <w:szCs w:val="22"/>
              </w:rPr>
            </w:pPr>
            <w:r w:rsidRPr="00DF0E77">
              <w:rPr>
                <w:rFonts w:asciiTheme="minorHAnsi" w:hAnsiTheme="minorHAnsi" w:cs="Times New Roman"/>
                <w:sz w:val="22"/>
                <w:szCs w:val="22"/>
              </w:rPr>
              <w:t>Core</w:t>
            </w:r>
          </w:p>
        </w:tc>
        <w:tc>
          <w:tcPr>
            <w:tcW w:w="1145" w:type="dxa"/>
            <w:gridSpan w:val="2"/>
            <w:vAlign w:val="center"/>
          </w:tcPr>
          <w:p w:rsidR="00DF0E77" w:rsidRPr="00DF0E77" w:rsidRDefault="00EF29C8" w:rsidP="00DF0E77">
            <w:pPr>
              <w:rPr>
                <w:rFonts w:asciiTheme="minorHAnsi" w:hAnsiTheme="minorHAnsi" w:cs="Times New Roman"/>
                <w:sz w:val="22"/>
                <w:szCs w:val="22"/>
              </w:rPr>
            </w:pPr>
            <w:r w:rsidRPr="001F3AD6">
              <w:rPr>
                <w:rFonts w:asciiTheme="minorHAnsi" w:hAnsiTheme="minorHAnsi" w:cs="Times New Roman"/>
                <w:sz w:val="22"/>
                <w:szCs w:val="22"/>
              </w:rPr>
              <w:t>Paper-1</w:t>
            </w:r>
          </w:p>
        </w:tc>
        <w:tc>
          <w:tcPr>
            <w:tcW w:w="821" w:type="dxa"/>
            <w:gridSpan w:val="2"/>
            <w:vAlign w:val="center"/>
          </w:tcPr>
          <w:p w:rsidR="00DF0E77" w:rsidRPr="00DF0E77" w:rsidRDefault="00DF0E77" w:rsidP="00DF0E77">
            <w:pPr>
              <w:jc w:val="center"/>
              <w:rPr>
                <w:rFonts w:asciiTheme="minorHAnsi" w:hAnsiTheme="minorHAnsi" w:cs="Times New Roman"/>
                <w:sz w:val="22"/>
                <w:szCs w:val="22"/>
              </w:rPr>
            </w:pPr>
            <w:r w:rsidRPr="00DF0E77">
              <w:rPr>
                <w:rFonts w:asciiTheme="minorHAnsi" w:hAnsiTheme="minorHAnsi" w:cs="Times New Roman"/>
                <w:sz w:val="22"/>
                <w:szCs w:val="22"/>
              </w:rPr>
              <w:t>4</w:t>
            </w:r>
          </w:p>
        </w:tc>
        <w:tc>
          <w:tcPr>
            <w:tcW w:w="801" w:type="dxa"/>
            <w:gridSpan w:val="2"/>
            <w:vAlign w:val="center"/>
          </w:tcPr>
          <w:p w:rsidR="00DF0E77" w:rsidRPr="00DF0E77" w:rsidRDefault="00DF0E77"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3622" w:type="dxa"/>
            <w:vAlign w:val="center"/>
          </w:tcPr>
          <w:p w:rsidR="00DF0E77" w:rsidRPr="00DF0E77" w:rsidRDefault="00DF0E77" w:rsidP="00DF0E77">
            <w:pPr>
              <w:rPr>
                <w:rFonts w:asciiTheme="minorHAnsi" w:hAnsiTheme="minorHAnsi" w:cs="Times New Roman"/>
                <w:sz w:val="22"/>
                <w:szCs w:val="22"/>
              </w:rPr>
            </w:pPr>
            <w:r w:rsidRPr="00DF0E77">
              <w:rPr>
                <w:rFonts w:asciiTheme="minorHAnsi" w:hAnsiTheme="minorHAnsi" w:cs="Times New Roman"/>
                <w:sz w:val="22"/>
                <w:szCs w:val="22"/>
              </w:rPr>
              <w:t>Social Work Profession and Practice</w:t>
            </w:r>
          </w:p>
        </w:tc>
        <w:tc>
          <w:tcPr>
            <w:tcW w:w="812" w:type="dxa"/>
            <w:vAlign w:val="center"/>
          </w:tcPr>
          <w:p w:rsidR="00DF0E77" w:rsidRPr="00DF0E77" w:rsidRDefault="00DF0E77" w:rsidP="00DF0E77">
            <w:pPr>
              <w:jc w:val="center"/>
              <w:rPr>
                <w:rFonts w:asciiTheme="minorHAnsi" w:hAnsiTheme="minorHAnsi" w:cs="Times New Roman"/>
                <w:sz w:val="22"/>
                <w:szCs w:val="22"/>
              </w:rPr>
            </w:pPr>
            <w:r w:rsidRPr="00DF0E77">
              <w:rPr>
                <w:rFonts w:asciiTheme="minorHAnsi" w:hAnsiTheme="minorHAnsi" w:cs="Times New Roman"/>
                <w:sz w:val="22"/>
                <w:szCs w:val="22"/>
              </w:rPr>
              <w:t>25</w:t>
            </w:r>
          </w:p>
        </w:tc>
        <w:tc>
          <w:tcPr>
            <w:tcW w:w="808" w:type="dxa"/>
            <w:vAlign w:val="center"/>
          </w:tcPr>
          <w:p w:rsidR="00DF0E77" w:rsidRPr="00DF0E77" w:rsidRDefault="00DF0E77" w:rsidP="00DF0E77">
            <w:pPr>
              <w:jc w:val="center"/>
              <w:rPr>
                <w:rFonts w:asciiTheme="minorHAnsi" w:hAnsiTheme="minorHAnsi" w:cs="Times New Roman"/>
                <w:sz w:val="22"/>
                <w:szCs w:val="22"/>
              </w:rPr>
            </w:pPr>
            <w:r w:rsidRPr="00DF0E77">
              <w:rPr>
                <w:rFonts w:asciiTheme="minorHAnsi" w:hAnsiTheme="minorHAnsi" w:cs="Times New Roman"/>
                <w:sz w:val="22"/>
                <w:szCs w:val="22"/>
              </w:rPr>
              <w:t>75</w:t>
            </w:r>
          </w:p>
        </w:tc>
        <w:tc>
          <w:tcPr>
            <w:tcW w:w="968" w:type="dxa"/>
            <w:vAlign w:val="center"/>
          </w:tcPr>
          <w:p w:rsidR="00DF0E77" w:rsidRPr="00DF0E77" w:rsidRDefault="00DF0E77"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EF29C8">
        <w:trPr>
          <w:trHeight w:val="300"/>
          <w:jc w:val="center"/>
        </w:trPr>
        <w:tc>
          <w:tcPr>
            <w:tcW w:w="718" w:type="dxa"/>
            <w:vAlign w:val="center"/>
          </w:tcPr>
          <w:p w:rsidR="00EF29C8" w:rsidRPr="003A61F7" w:rsidRDefault="00EF29C8" w:rsidP="005B6271">
            <w:pPr>
              <w:pStyle w:val="ListParagraph"/>
              <w:numPr>
                <w:ilvl w:val="0"/>
                <w:numId w:val="125"/>
              </w:numPr>
              <w:rPr>
                <w:rFonts w:asciiTheme="minorHAnsi" w:hAnsiTheme="minorHAnsi" w:cs="Times New Roman"/>
                <w:sz w:val="22"/>
                <w:szCs w:val="22"/>
              </w:rPr>
            </w:pPr>
          </w:p>
        </w:tc>
        <w:tc>
          <w:tcPr>
            <w:tcW w:w="1735"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Core</w:t>
            </w:r>
          </w:p>
        </w:tc>
        <w:tc>
          <w:tcPr>
            <w:tcW w:w="1145" w:type="dxa"/>
            <w:gridSpan w:val="2"/>
            <w:vAlign w:val="center"/>
          </w:tcPr>
          <w:p w:rsidR="00EF29C8" w:rsidRPr="00DF0E77" w:rsidRDefault="00EF29C8" w:rsidP="00EF29C8">
            <w:pPr>
              <w:rPr>
                <w:rFonts w:asciiTheme="minorHAnsi" w:hAnsiTheme="minorHAnsi" w:cs="Times New Roman"/>
                <w:sz w:val="22"/>
                <w:szCs w:val="22"/>
              </w:rPr>
            </w:pPr>
            <w:r w:rsidRPr="001F3AD6">
              <w:rPr>
                <w:rFonts w:asciiTheme="minorHAnsi" w:hAnsiTheme="minorHAnsi" w:cs="Times New Roman"/>
                <w:sz w:val="22"/>
                <w:szCs w:val="22"/>
              </w:rPr>
              <w:t>Paper-</w:t>
            </w:r>
            <w:r>
              <w:rPr>
                <w:rFonts w:asciiTheme="minorHAnsi" w:hAnsiTheme="minorHAnsi" w:cs="Times New Roman"/>
                <w:sz w:val="22"/>
                <w:szCs w:val="22"/>
              </w:rPr>
              <w:t>2</w:t>
            </w:r>
          </w:p>
        </w:tc>
        <w:tc>
          <w:tcPr>
            <w:tcW w:w="821" w:type="dxa"/>
            <w:gridSpan w:val="2"/>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4</w:t>
            </w:r>
          </w:p>
        </w:tc>
        <w:tc>
          <w:tcPr>
            <w:tcW w:w="801" w:type="dxa"/>
            <w:gridSpan w:val="2"/>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3622"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Social Work practice with Individuals</w:t>
            </w:r>
          </w:p>
        </w:tc>
        <w:tc>
          <w:tcPr>
            <w:tcW w:w="812"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25</w:t>
            </w:r>
          </w:p>
        </w:tc>
        <w:tc>
          <w:tcPr>
            <w:tcW w:w="80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75</w:t>
            </w:r>
          </w:p>
        </w:tc>
        <w:tc>
          <w:tcPr>
            <w:tcW w:w="96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EF29C8">
        <w:trPr>
          <w:trHeight w:val="300"/>
          <w:jc w:val="center"/>
        </w:trPr>
        <w:tc>
          <w:tcPr>
            <w:tcW w:w="718" w:type="dxa"/>
            <w:vAlign w:val="center"/>
          </w:tcPr>
          <w:p w:rsidR="00EF29C8" w:rsidRPr="003A61F7" w:rsidRDefault="00EF29C8" w:rsidP="005B6271">
            <w:pPr>
              <w:pStyle w:val="ListParagraph"/>
              <w:numPr>
                <w:ilvl w:val="0"/>
                <w:numId w:val="125"/>
              </w:numPr>
              <w:rPr>
                <w:rFonts w:asciiTheme="minorHAnsi" w:hAnsiTheme="minorHAnsi" w:cs="Times New Roman"/>
                <w:sz w:val="22"/>
                <w:szCs w:val="22"/>
              </w:rPr>
            </w:pPr>
          </w:p>
        </w:tc>
        <w:tc>
          <w:tcPr>
            <w:tcW w:w="1735"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Core</w:t>
            </w:r>
          </w:p>
        </w:tc>
        <w:tc>
          <w:tcPr>
            <w:tcW w:w="1145" w:type="dxa"/>
            <w:gridSpan w:val="2"/>
            <w:vAlign w:val="center"/>
          </w:tcPr>
          <w:p w:rsidR="00EF29C8" w:rsidRPr="00DF0E77" w:rsidRDefault="00EF29C8" w:rsidP="00EF29C8">
            <w:pPr>
              <w:rPr>
                <w:rFonts w:asciiTheme="minorHAnsi" w:hAnsiTheme="minorHAnsi" w:cs="Times New Roman"/>
                <w:sz w:val="22"/>
                <w:szCs w:val="22"/>
              </w:rPr>
            </w:pPr>
            <w:r w:rsidRPr="001F3AD6">
              <w:rPr>
                <w:rFonts w:asciiTheme="minorHAnsi" w:hAnsiTheme="minorHAnsi" w:cs="Times New Roman"/>
                <w:sz w:val="22"/>
                <w:szCs w:val="22"/>
              </w:rPr>
              <w:t>Paper-</w:t>
            </w:r>
            <w:r>
              <w:rPr>
                <w:rFonts w:asciiTheme="minorHAnsi" w:hAnsiTheme="minorHAnsi" w:cs="Times New Roman"/>
                <w:sz w:val="22"/>
                <w:szCs w:val="22"/>
              </w:rPr>
              <w:t>3</w:t>
            </w:r>
          </w:p>
        </w:tc>
        <w:tc>
          <w:tcPr>
            <w:tcW w:w="821" w:type="dxa"/>
            <w:gridSpan w:val="2"/>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4</w:t>
            </w:r>
          </w:p>
        </w:tc>
        <w:tc>
          <w:tcPr>
            <w:tcW w:w="801" w:type="dxa"/>
            <w:gridSpan w:val="2"/>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3622"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Social Work practice with Groups</w:t>
            </w:r>
          </w:p>
        </w:tc>
        <w:tc>
          <w:tcPr>
            <w:tcW w:w="812"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25</w:t>
            </w:r>
          </w:p>
        </w:tc>
        <w:tc>
          <w:tcPr>
            <w:tcW w:w="80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75</w:t>
            </w:r>
          </w:p>
        </w:tc>
        <w:tc>
          <w:tcPr>
            <w:tcW w:w="96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EF29C8">
        <w:trPr>
          <w:trHeight w:val="300"/>
          <w:jc w:val="center"/>
        </w:trPr>
        <w:tc>
          <w:tcPr>
            <w:tcW w:w="718" w:type="dxa"/>
            <w:vAlign w:val="center"/>
          </w:tcPr>
          <w:p w:rsidR="00EF29C8" w:rsidRPr="003A61F7" w:rsidRDefault="00EF29C8" w:rsidP="005B6271">
            <w:pPr>
              <w:pStyle w:val="ListParagraph"/>
              <w:numPr>
                <w:ilvl w:val="0"/>
                <w:numId w:val="125"/>
              </w:numPr>
              <w:rPr>
                <w:rFonts w:asciiTheme="minorHAnsi" w:hAnsiTheme="minorHAnsi" w:cs="Times New Roman"/>
                <w:sz w:val="22"/>
                <w:szCs w:val="22"/>
              </w:rPr>
            </w:pPr>
          </w:p>
        </w:tc>
        <w:tc>
          <w:tcPr>
            <w:tcW w:w="1735"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Core Practical</w:t>
            </w:r>
          </w:p>
        </w:tc>
        <w:tc>
          <w:tcPr>
            <w:tcW w:w="1145" w:type="dxa"/>
            <w:gridSpan w:val="2"/>
            <w:vAlign w:val="center"/>
          </w:tcPr>
          <w:p w:rsidR="00EF29C8" w:rsidRPr="00DF0E77" w:rsidRDefault="00EF29C8" w:rsidP="00532373">
            <w:pPr>
              <w:rPr>
                <w:rFonts w:asciiTheme="minorHAnsi" w:hAnsiTheme="minorHAnsi" w:cs="Times New Roman"/>
                <w:sz w:val="22"/>
                <w:szCs w:val="22"/>
              </w:rPr>
            </w:pPr>
            <w:r w:rsidRPr="001F3AD6">
              <w:rPr>
                <w:rFonts w:asciiTheme="minorHAnsi" w:hAnsiTheme="minorHAnsi" w:cs="Times New Roman"/>
                <w:sz w:val="22"/>
                <w:szCs w:val="22"/>
              </w:rPr>
              <w:t>Paper-1</w:t>
            </w:r>
          </w:p>
        </w:tc>
        <w:tc>
          <w:tcPr>
            <w:tcW w:w="821" w:type="dxa"/>
            <w:gridSpan w:val="2"/>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12 hrs. /week</w:t>
            </w:r>
          </w:p>
        </w:tc>
        <w:tc>
          <w:tcPr>
            <w:tcW w:w="801" w:type="dxa"/>
            <w:gridSpan w:val="2"/>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5</w:t>
            </w:r>
          </w:p>
        </w:tc>
        <w:tc>
          <w:tcPr>
            <w:tcW w:w="3622"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Concurrent Field Work-I</w:t>
            </w:r>
          </w:p>
        </w:tc>
        <w:tc>
          <w:tcPr>
            <w:tcW w:w="812"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40</w:t>
            </w:r>
          </w:p>
        </w:tc>
        <w:tc>
          <w:tcPr>
            <w:tcW w:w="80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60</w:t>
            </w:r>
          </w:p>
        </w:tc>
        <w:tc>
          <w:tcPr>
            <w:tcW w:w="96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DF0E77">
        <w:trPr>
          <w:trHeight w:val="300"/>
          <w:jc w:val="center"/>
        </w:trPr>
        <w:tc>
          <w:tcPr>
            <w:tcW w:w="11430" w:type="dxa"/>
            <w:gridSpan w:val="12"/>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Internal Elective for same major students (Choose any one)</w:t>
            </w:r>
          </w:p>
        </w:tc>
      </w:tr>
      <w:tr w:rsidR="00EF29C8" w:rsidRPr="00DF0E77" w:rsidTr="00EF29C8">
        <w:trPr>
          <w:trHeight w:val="300"/>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1F3AD6" w:rsidRDefault="00EF29C8" w:rsidP="00DF0E77">
            <w:pPr>
              <w:rPr>
                <w:rFonts w:asciiTheme="minorHAnsi" w:hAnsiTheme="minorHAnsi" w:cs="Times New Roman"/>
                <w:sz w:val="22"/>
                <w:szCs w:val="22"/>
              </w:rPr>
            </w:pPr>
            <w:r w:rsidRPr="001F3AD6">
              <w:rPr>
                <w:rFonts w:asciiTheme="minorHAnsi" w:hAnsiTheme="minorHAnsi" w:cs="Times New Roman"/>
                <w:sz w:val="22"/>
                <w:szCs w:val="22"/>
              </w:rPr>
              <w:t>Core</w:t>
            </w:r>
            <w:r w:rsidRPr="001F3AD6">
              <w:rPr>
                <w:rFonts w:asciiTheme="minorHAnsi" w:hAnsiTheme="minorHAnsi" w:cs="Times New Roman"/>
                <w:sz w:val="22"/>
                <w:szCs w:val="22"/>
              </w:rPr>
              <w:br/>
              <w:t>Elective</w:t>
            </w:r>
          </w:p>
        </w:tc>
        <w:tc>
          <w:tcPr>
            <w:tcW w:w="1153" w:type="dxa"/>
            <w:gridSpan w:val="3"/>
          </w:tcPr>
          <w:p w:rsidR="00EF29C8" w:rsidRPr="001F3AD6" w:rsidRDefault="00EF29C8" w:rsidP="00DF0E77">
            <w:pPr>
              <w:rPr>
                <w:rFonts w:asciiTheme="minorHAnsi" w:hAnsiTheme="minorHAnsi" w:cs="Times New Roman"/>
                <w:sz w:val="22"/>
                <w:szCs w:val="22"/>
              </w:rPr>
            </w:pPr>
            <w:r w:rsidRPr="001F3AD6">
              <w:rPr>
                <w:rFonts w:asciiTheme="minorHAnsi" w:hAnsiTheme="minorHAnsi" w:cs="Times New Roman"/>
                <w:sz w:val="22"/>
                <w:szCs w:val="22"/>
              </w:rPr>
              <w:t>Paper-1</w:t>
            </w:r>
          </w:p>
        </w:tc>
        <w:tc>
          <w:tcPr>
            <w:tcW w:w="813"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801" w:type="dxa"/>
            <w:gridSpan w:val="2"/>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3622"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A. Sociology for Social Work practice</w:t>
            </w:r>
          </w:p>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B. Social Development : Theories and Perspectives</w:t>
            </w:r>
          </w:p>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C. Civil Society and Governance</w:t>
            </w:r>
          </w:p>
        </w:tc>
        <w:tc>
          <w:tcPr>
            <w:tcW w:w="812"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25</w:t>
            </w:r>
          </w:p>
        </w:tc>
        <w:tc>
          <w:tcPr>
            <w:tcW w:w="80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75</w:t>
            </w:r>
          </w:p>
        </w:tc>
        <w:tc>
          <w:tcPr>
            <w:tcW w:w="96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DF0E77">
        <w:trPr>
          <w:trHeight w:val="300"/>
          <w:jc w:val="center"/>
        </w:trPr>
        <w:tc>
          <w:tcPr>
            <w:tcW w:w="11430" w:type="dxa"/>
            <w:gridSpan w:val="12"/>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External Elective for other major students (Inter/multi disciplinary papers)</w:t>
            </w:r>
          </w:p>
        </w:tc>
      </w:tr>
      <w:tr w:rsidR="00EF29C8" w:rsidRPr="00DF0E77" w:rsidTr="00EF29C8">
        <w:trPr>
          <w:trHeight w:val="377"/>
          <w:jc w:val="center"/>
        </w:trPr>
        <w:tc>
          <w:tcPr>
            <w:tcW w:w="718" w:type="dxa"/>
          </w:tcPr>
          <w:p w:rsidR="00EF29C8" w:rsidRPr="003A61F7" w:rsidRDefault="00EF29C8" w:rsidP="005B6271">
            <w:pPr>
              <w:pStyle w:val="ListParagraph"/>
              <w:numPr>
                <w:ilvl w:val="0"/>
                <w:numId w:val="125"/>
              </w:numPr>
              <w:rPr>
                <w:rFonts w:cs="Times New Roman"/>
              </w:rPr>
            </w:pPr>
          </w:p>
        </w:tc>
        <w:tc>
          <w:tcPr>
            <w:tcW w:w="1735" w:type="dxa"/>
          </w:tcPr>
          <w:p w:rsidR="00EF29C8" w:rsidRPr="001F3AD6" w:rsidRDefault="00EF29C8" w:rsidP="00DF0E77">
            <w:pPr>
              <w:rPr>
                <w:rFonts w:asciiTheme="minorHAnsi" w:hAnsiTheme="minorHAnsi" w:cs="Times New Roman"/>
                <w:sz w:val="22"/>
                <w:szCs w:val="22"/>
              </w:rPr>
            </w:pPr>
            <w:r w:rsidRPr="001F3AD6">
              <w:rPr>
                <w:rFonts w:asciiTheme="minorHAnsi" w:hAnsiTheme="minorHAnsi" w:cs="Times New Roman"/>
                <w:sz w:val="22"/>
                <w:szCs w:val="22"/>
              </w:rPr>
              <w:t xml:space="preserve">Open </w:t>
            </w:r>
            <w:r w:rsidRPr="001F3AD6">
              <w:rPr>
                <w:rFonts w:asciiTheme="minorHAnsi" w:hAnsiTheme="minorHAnsi" w:cs="Times New Roman"/>
                <w:sz w:val="22"/>
                <w:szCs w:val="22"/>
              </w:rPr>
              <w:br/>
              <w:t>Elective</w:t>
            </w:r>
          </w:p>
        </w:tc>
        <w:tc>
          <w:tcPr>
            <w:tcW w:w="1153" w:type="dxa"/>
            <w:gridSpan w:val="3"/>
          </w:tcPr>
          <w:p w:rsidR="00EF29C8" w:rsidRPr="001F3AD6" w:rsidRDefault="00EF29C8" w:rsidP="00DF0E77">
            <w:pPr>
              <w:rPr>
                <w:rFonts w:asciiTheme="minorHAnsi" w:hAnsiTheme="minorHAnsi" w:cs="Times New Roman"/>
                <w:sz w:val="22"/>
                <w:szCs w:val="22"/>
              </w:rPr>
            </w:pPr>
            <w:r w:rsidRPr="001F3AD6">
              <w:rPr>
                <w:rFonts w:asciiTheme="minorHAnsi" w:hAnsiTheme="minorHAnsi" w:cs="Times New Roman"/>
                <w:sz w:val="22"/>
                <w:szCs w:val="22"/>
              </w:rPr>
              <w:t>Paper-1</w:t>
            </w:r>
          </w:p>
        </w:tc>
        <w:tc>
          <w:tcPr>
            <w:tcW w:w="813" w:type="dxa"/>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801" w:type="dxa"/>
            <w:gridSpan w:val="2"/>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3622"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A. Environmental Social Work</w:t>
            </w:r>
          </w:p>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 xml:space="preserve">B. Social Entrepreneurship </w:t>
            </w:r>
          </w:p>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 xml:space="preserve">C. Project Management </w:t>
            </w:r>
          </w:p>
        </w:tc>
        <w:tc>
          <w:tcPr>
            <w:tcW w:w="812" w:type="dxa"/>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25</w:t>
            </w:r>
          </w:p>
        </w:tc>
        <w:tc>
          <w:tcPr>
            <w:tcW w:w="808" w:type="dxa"/>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75</w:t>
            </w:r>
          </w:p>
        </w:tc>
        <w:tc>
          <w:tcPr>
            <w:tcW w:w="968" w:type="dxa"/>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EF29C8">
        <w:trPr>
          <w:trHeight w:val="335"/>
          <w:jc w:val="center"/>
        </w:trPr>
        <w:tc>
          <w:tcPr>
            <w:tcW w:w="718" w:type="dxa"/>
          </w:tcPr>
          <w:p w:rsidR="00EF29C8" w:rsidRPr="00DF0E77" w:rsidRDefault="00EF29C8" w:rsidP="00DF0E77">
            <w:pPr>
              <w:rPr>
                <w:rFonts w:asciiTheme="minorHAnsi" w:hAnsiTheme="minorHAnsi" w:cs="Times New Roman"/>
                <w:b/>
                <w:bCs/>
                <w:sz w:val="22"/>
                <w:szCs w:val="22"/>
              </w:rPr>
            </w:pPr>
          </w:p>
        </w:tc>
        <w:tc>
          <w:tcPr>
            <w:tcW w:w="1735" w:type="dxa"/>
          </w:tcPr>
          <w:p w:rsidR="00EF29C8" w:rsidRPr="00DF0E77" w:rsidRDefault="00EF29C8" w:rsidP="00DF0E77">
            <w:pPr>
              <w:rPr>
                <w:rFonts w:asciiTheme="minorHAnsi" w:hAnsiTheme="minorHAnsi" w:cs="Times New Roman"/>
                <w:b/>
                <w:bCs/>
                <w:sz w:val="22"/>
                <w:szCs w:val="22"/>
              </w:rPr>
            </w:pPr>
          </w:p>
        </w:tc>
        <w:tc>
          <w:tcPr>
            <w:tcW w:w="1153" w:type="dxa"/>
            <w:gridSpan w:val="3"/>
          </w:tcPr>
          <w:p w:rsidR="00EF29C8" w:rsidRPr="00DF0E77" w:rsidRDefault="00EF29C8" w:rsidP="00DF0E77">
            <w:pPr>
              <w:rPr>
                <w:rFonts w:asciiTheme="minorHAnsi" w:hAnsiTheme="minorHAnsi" w:cs="Times New Roman"/>
                <w:b/>
                <w:bCs/>
                <w:sz w:val="22"/>
                <w:szCs w:val="22"/>
              </w:rPr>
            </w:pPr>
          </w:p>
        </w:tc>
        <w:tc>
          <w:tcPr>
            <w:tcW w:w="813" w:type="dxa"/>
          </w:tcPr>
          <w:p w:rsidR="00EF29C8" w:rsidRPr="00DF0E77" w:rsidRDefault="00EF29C8" w:rsidP="00DF0E77">
            <w:pPr>
              <w:jc w:val="center"/>
              <w:rPr>
                <w:rFonts w:asciiTheme="minorHAnsi" w:hAnsiTheme="minorHAnsi" w:cs="Times New Roman"/>
                <w:b/>
                <w:bCs/>
                <w:sz w:val="22"/>
                <w:szCs w:val="22"/>
              </w:rPr>
            </w:pPr>
            <w:r w:rsidRPr="00DF0E77">
              <w:rPr>
                <w:rFonts w:asciiTheme="minorHAnsi" w:hAnsiTheme="minorHAnsi" w:cs="Times New Roman"/>
                <w:b/>
                <w:bCs/>
                <w:sz w:val="22"/>
                <w:szCs w:val="22"/>
              </w:rPr>
              <w:t>30</w:t>
            </w:r>
          </w:p>
        </w:tc>
        <w:tc>
          <w:tcPr>
            <w:tcW w:w="801" w:type="dxa"/>
            <w:gridSpan w:val="2"/>
          </w:tcPr>
          <w:p w:rsidR="00EF29C8" w:rsidRPr="00DF0E77" w:rsidRDefault="00EF29C8" w:rsidP="00DF0E77">
            <w:pPr>
              <w:jc w:val="center"/>
              <w:rPr>
                <w:rFonts w:asciiTheme="minorHAnsi" w:hAnsiTheme="minorHAnsi" w:cs="Times New Roman"/>
                <w:b/>
                <w:bCs/>
                <w:sz w:val="22"/>
                <w:szCs w:val="22"/>
              </w:rPr>
            </w:pPr>
            <w:r w:rsidRPr="00DF0E77">
              <w:rPr>
                <w:rFonts w:asciiTheme="minorHAnsi" w:hAnsiTheme="minorHAnsi" w:cs="Times New Roman"/>
                <w:b/>
                <w:bCs/>
                <w:sz w:val="22"/>
                <w:szCs w:val="22"/>
              </w:rPr>
              <w:t>20</w:t>
            </w:r>
          </w:p>
        </w:tc>
        <w:tc>
          <w:tcPr>
            <w:tcW w:w="3622" w:type="dxa"/>
            <w:vAlign w:val="center"/>
          </w:tcPr>
          <w:p w:rsidR="00EF29C8" w:rsidRPr="00DF0E77" w:rsidRDefault="00EF29C8" w:rsidP="00DF0E77">
            <w:pPr>
              <w:rPr>
                <w:rFonts w:asciiTheme="minorHAnsi" w:hAnsiTheme="minorHAnsi" w:cs="Times New Roman"/>
                <w:b/>
                <w:bCs/>
                <w:sz w:val="22"/>
                <w:szCs w:val="22"/>
              </w:rPr>
            </w:pPr>
          </w:p>
        </w:tc>
        <w:tc>
          <w:tcPr>
            <w:tcW w:w="812" w:type="dxa"/>
            <w:vAlign w:val="center"/>
          </w:tcPr>
          <w:p w:rsidR="00EF29C8" w:rsidRPr="00DF0E77" w:rsidRDefault="00EF29C8" w:rsidP="00DF0E77">
            <w:pPr>
              <w:rPr>
                <w:rFonts w:asciiTheme="minorHAnsi" w:hAnsiTheme="minorHAnsi" w:cs="Times New Roman"/>
                <w:b/>
                <w:bCs/>
                <w:sz w:val="22"/>
                <w:szCs w:val="22"/>
              </w:rPr>
            </w:pPr>
          </w:p>
        </w:tc>
        <w:tc>
          <w:tcPr>
            <w:tcW w:w="808" w:type="dxa"/>
            <w:vAlign w:val="center"/>
          </w:tcPr>
          <w:p w:rsidR="00EF29C8" w:rsidRPr="00DF0E77" w:rsidRDefault="00EF29C8" w:rsidP="00DF0E77">
            <w:pPr>
              <w:rPr>
                <w:rFonts w:asciiTheme="minorHAnsi" w:hAnsiTheme="minorHAnsi" w:cs="Times New Roman"/>
                <w:b/>
                <w:bCs/>
                <w:sz w:val="22"/>
                <w:szCs w:val="22"/>
              </w:rPr>
            </w:pPr>
          </w:p>
        </w:tc>
        <w:tc>
          <w:tcPr>
            <w:tcW w:w="968" w:type="dxa"/>
            <w:vAlign w:val="center"/>
          </w:tcPr>
          <w:p w:rsidR="00EF29C8" w:rsidRPr="00DF0E77" w:rsidRDefault="00EF29C8" w:rsidP="00DF0E77">
            <w:pPr>
              <w:jc w:val="center"/>
              <w:rPr>
                <w:rFonts w:asciiTheme="minorHAnsi" w:hAnsiTheme="minorHAnsi" w:cs="Times New Roman"/>
                <w:b/>
                <w:bCs/>
                <w:sz w:val="22"/>
                <w:szCs w:val="22"/>
              </w:rPr>
            </w:pPr>
            <w:r>
              <w:rPr>
                <w:rFonts w:asciiTheme="minorHAnsi" w:hAnsiTheme="minorHAnsi" w:cs="Times New Roman"/>
                <w:b/>
                <w:bCs/>
                <w:sz w:val="22"/>
                <w:szCs w:val="22"/>
              </w:rPr>
              <w:t>600</w:t>
            </w:r>
          </w:p>
        </w:tc>
      </w:tr>
      <w:tr w:rsidR="00EF29C8" w:rsidRPr="00DF0E77" w:rsidTr="00DF0E77">
        <w:trPr>
          <w:trHeight w:val="335"/>
          <w:jc w:val="center"/>
        </w:trPr>
        <w:tc>
          <w:tcPr>
            <w:tcW w:w="8842" w:type="dxa"/>
            <w:gridSpan w:val="9"/>
            <w:shd w:val="pct15" w:color="auto" w:fill="auto"/>
            <w:vAlign w:val="center"/>
          </w:tcPr>
          <w:p w:rsidR="00EF29C8" w:rsidRPr="00DF0E77" w:rsidRDefault="00EF29C8" w:rsidP="00DF0E77">
            <w:pPr>
              <w:rPr>
                <w:rFonts w:asciiTheme="minorHAnsi" w:hAnsiTheme="minorHAnsi" w:cs="Times New Roman"/>
                <w:b/>
                <w:bCs/>
                <w:sz w:val="22"/>
                <w:szCs w:val="22"/>
              </w:rPr>
            </w:pPr>
            <w:r w:rsidRPr="00DF0E77">
              <w:rPr>
                <w:rFonts w:asciiTheme="minorHAnsi" w:hAnsiTheme="minorHAnsi" w:cs="Times New Roman"/>
                <w:b/>
                <w:bCs/>
                <w:sz w:val="22"/>
                <w:szCs w:val="22"/>
              </w:rPr>
              <w:t>SEMESTER II</w:t>
            </w:r>
          </w:p>
        </w:tc>
        <w:tc>
          <w:tcPr>
            <w:tcW w:w="812" w:type="dxa"/>
            <w:shd w:val="pct15" w:color="auto" w:fill="auto"/>
            <w:vAlign w:val="center"/>
          </w:tcPr>
          <w:p w:rsidR="00EF29C8" w:rsidRPr="00DF0E77" w:rsidRDefault="00EF29C8"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CIA</w:t>
            </w:r>
          </w:p>
        </w:tc>
        <w:tc>
          <w:tcPr>
            <w:tcW w:w="808" w:type="dxa"/>
            <w:shd w:val="pct15" w:color="auto" w:fill="auto"/>
            <w:vAlign w:val="center"/>
          </w:tcPr>
          <w:p w:rsidR="00EF29C8" w:rsidRPr="00DF0E77" w:rsidRDefault="00EF29C8"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Uni. Exam</w:t>
            </w:r>
          </w:p>
        </w:tc>
        <w:tc>
          <w:tcPr>
            <w:tcW w:w="968" w:type="dxa"/>
            <w:shd w:val="pct15" w:color="auto" w:fill="auto"/>
            <w:vAlign w:val="center"/>
          </w:tcPr>
          <w:p w:rsidR="00EF29C8" w:rsidRPr="00DF0E77" w:rsidRDefault="00EF29C8" w:rsidP="00DF0E77">
            <w:pPr>
              <w:rPr>
                <w:rFonts w:asciiTheme="minorHAnsi" w:hAnsiTheme="minorHAnsi" w:cs="Times New Roman"/>
                <w:b/>
                <w:bCs/>
                <w:i/>
                <w:iCs/>
                <w:sz w:val="22"/>
                <w:szCs w:val="22"/>
              </w:rPr>
            </w:pPr>
            <w:r w:rsidRPr="00DF0E77">
              <w:rPr>
                <w:rFonts w:asciiTheme="minorHAnsi" w:hAnsiTheme="minorHAnsi" w:cs="Times New Roman"/>
                <w:b/>
                <w:bCs/>
                <w:i/>
                <w:iCs/>
                <w:sz w:val="22"/>
                <w:szCs w:val="22"/>
              </w:rPr>
              <w:t>Total</w:t>
            </w:r>
          </w:p>
        </w:tc>
      </w:tr>
      <w:tr w:rsidR="00EF29C8" w:rsidRPr="00DF0E77" w:rsidTr="00EF29C8">
        <w:trPr>
          <w:trHeight w:val="335"/>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Core</w:t>
            </w:r>
          </w:p>
        </w:tc>
        <w:tc>
          <w:tcPr>
            <w:tcW w:w="1153" w:type="dxa"/>
            <w:gridSpan w:val="3"/>
            <w:vAlign w:val="center"/>
          </w:tcPr>
          <w:p w:rsidR="00EF29C8" w:rsidRPr="00DF0E77" w:rsidRDefault="00EF29C8" w:rsidP="00532373">
            <w:pPr>
              <w:rPr>
                <w:rFonts w:asciiTheme="minorHAnsi" w:hAnsiTheme="minorHAnsi" w:cs="Times New Roman"/>
                <w:sz w:val="22"/>
                <w:szCs w:val="22"/>
              </w:rPr>
            </w:pPr>
            <w:r w:rsidRPr="001F3AD6">
              <w:rPr>
                <w:rFonts w:asciiTheme="minorHAnsi" w:hAnsiTheme="minorHAnsi" w:cs="Times New Roman"/>
                <w:sz w:val="22"/>
                <w:szCs w:val="22"/>
              </w:rPr>
              <w:t>Paper-</w:t>
            </w:r>
            <w:r>
              <w:rPr>
                <w:rFonts w:asciiTheme="minorHAnsi" w:hAnsiTheme="minorHAnsi" w:cs="Times New Roman"/>
                <w:sz w:val="22"/>
                <w:szCs w:val="22"/>
              </w:rPr>
              <w:t>4</w:t>
            </w:r>
          </w:p>
        </w:tc>
        <w:tc>
          <w:tcPr>
            <w:tcW w:w="813"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4</w:t>
            </w:r>
          </w:p>
        </w:tc>
        <w:tc>
          <w:tcPr>
            <w:tcW w:w="801" w:type="dxa"/>
            <w:gridSpan w:val="2"/>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3622"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 xml:space="preserve">Social Work practice with Communities </w:t>
            </w:r>
          </w:p>
        </w:tc>
        <w:tc>
          <w:tcPr>
            <w:tcW w:w="812"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25</w:t>
            </w:r>
          </w:p>
        </w:tc>
        <w:tc>
          <w:tcPr>
            <w:tcW w:w="80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75</w:t>
            </w:r>
          </w:p>
        </w:tc>
        <w:tc>
          <w:tcPr>
            <w:tcW w:w="96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EF29C8">
        <w:trPr>
          <w:trHeight w:val="335"/>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Core</w:t>
            </w:r>
          </w:p>
        </w:tc>
        <w:tc>
          <w:tcPr>
            <w:tcW w:w="1153" w:type="dxa"/>
            <w:gridSpan w:val="3"/>
            <w:vAlign w:val="center"/>
          </w:tcPr>
          <w:p w:rsidR="00EF29C8" w:rsidRPr="00DF0E77" w:rsidRDefault="00EF29C8" w:rsidP="00EF29C8">
            <w:pPr>
              <w:rPr>
                <w:rFonts w:asciiTheme="minorHAnsi" w:hAnsiTheme="minorHAnsi" w:cs="Times New Roman"/>
                <w:sz w:val="22"/>
                <w:szCs w:val="22"/>
              </w:rPr>
            </w:pPr>
            <w:r w:rsidRPr="001F3AD6">
              <w:rPr>
                <w:rFonts w:asciiTheme="minorHAnsi" w:hAnsiTheme="minorHAnsi" w:cs="Times New Roman"/>
                <w:sz w:val="22"/>
                <w:szCs w:val="22"/>
              </w:rPr>
              <w:t>Paper-</w:t>
            </w:r>
            <w:r>
              <w:rPr>
                <w:rFonts w:asciiTheme="minorHAnsi" w:hAnsiTheme="minorHAnsi" w:cs="Times New Roman"/>
                <w:sz w:val="22"/>
                <w:szCs w:val="22"/>
              </w:rPr>
              <w:t>5</w:t>
            </w:r>
          </w:p>
        </w:tc>
        <w:tc>
          <w:tcPr>
            <w:tcW w:w="813"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801" w:type="dxa"/>
            <w:gridSpan w:val="2"/>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3622"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 xml:space="preserve">Social Work Research and Statistics  </w:t>
            </w:r>
          </w:p>
        </w:tc>
        <w:tc>
          <w:tcPr>
            <w:tcW w:w="812"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25</w:t>
            </w:r>
          </w:p>
        </w:tc>
        <w:tc>
          <w:tcPr>
            <w:tcW w:w="80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75</w:t>
            </w:r>
          </w:p>
        </w:tc>
        <w:tc>
          <w:tcPr>
            <w:tcW w:w="96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EF29C8">
        <w:trPr>
          <w:trHeight w:val="335"/>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Core</w:t>
            </w:r>
          </w:p>
        </w:tc>
        <w:tc>
          <w:tcPr>
            <w:tcW w:w="1153" w:type="dxa"/>
            <w:gridSpan w:val="3"/>
            <w:vAlign w:val="center"/>
          </w:tcPr>
          <w:p w:rsidR="00EF29C8" w:rsidRPr="00DF0E77" w:rsidRDefault="00EF29C8" w:rsidP="00EF29C8">
            <w:pPr>
              <w:rPr>
                <w:rFonts w:asciiTheme="minorHAnsi" w:hAnsiTheme="minorHAnsi" w:cs="Times New Roman"/>
                <w:sz w:val="22"/>
                <w:szCs w:val="22"/>
              </w:rPr>
            </w:pPr>
            <w:r w:rsidRPr="001F3AD6">
              <w:rPr>
                <w:rFonts w:asciiTheme="minorHAnsi" w:hAnsiTheme="minorHAnsi" w:cs="Times New Roman"/>
                <w:sz w:val="22"/>
                <w:szCs w:val="22"/>
              </w:rPr>
              <w:t>Paper-</w:t>
            </w:r>
            <w:r>
              <w:rPr>
                <w:rFonts w:asciiTheme="minorHAnsi" w:hAnsiTheme="minorHAnsi" w:cs="Times New Roman"/>
                <w:sz w:val="22"/>
                <w:szCs w:val="22"/>
              </w:rPr>
              <w:t>6</w:t>
            </w:r>
          </w:p>
        </w:tc>
        <w:tc>
          <w:tcPr>
            <w:tcW w:w="813"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801" w:type="dxa"/>
            <w:gridSpan w:val="2"/>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3622"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Social Welfare Administration</w:t>
            </w:r>
          </w:p>
        </w:tc>
        <w:tc>
          <w:tcPr>
            <w:tcW w:w="812"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25</w:t>
            </w:r>
          </w:p>
        </w:tc>
        <w:tc>
          <w:tcPr>
            <w:tcW w:w="80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75</w:t>
            </w:r>
          </w:p>
        </w:tc>
        <w:tc>
          <w:tcPr>
            <w:tcW w:w="96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EF29C8">
        <w:trPr>
          <w:trHeight w:val="335"/>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Core practical</w:t>
            </w:r>
          </w:p>
        </w:tc>
        <w:tc>
          <w:tcPr>
            <w:tcW w:w="1153" w:type="dxa"/>
            <w:gridSpan w:val="3"/>
            <w:vAlign w:val="center"/>
          </w:tcPr>
          <w:p w:rsidR="00EF29C8" w:rsidRPr="00DF0E77" w:rsidRDefault="00EF29C8" w:rsidP="00EF29C8">
            <w:pPr>
              <w:rPr>
                <w:rFonts w:asciiTheme="minorHAnsi" w:hAnsiTheme="minorHAnsi" w:cs="Times New Roman"/>
                <w:sz w:val="22"/>
                <w:szCs w:val="22"/>
              </w:rPr>
            </w:pPr>
            <w:r w:rsidRPr="001F3AD6">
              <w:rPr>
                <w:rFonts w:asciiTheme="minorHAnsi" w:hAnsiTheme="minorHAnsi" w:cs="Times New Roman"/>
                <w:sz w:val="22"/>
                <w:szCs w:val="22"/>
              </w:rPr>
              <w:t>Paper-</w:t>
            </w:r>
            <w:r>
              <w:rPr>
                <w:rFonts w:asciiTheme="minorHAnsi" w:hAnsiTheme="minorHAnsi" w:cs="Times New Roman"/>
                <w:sz w:val="22"/>
                <w:szCs w:val="22"/>
              </w:rPr>
              <w:t>2</w:t>
            </w:r>
          </w:p>
        </w:tc>
        <w:tc>
          <w:tcPr>
            <w:tcW w:w="813"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12hrs. /week</w:t>
            </w:r>
          </w:p>
        </w:tc>
        <w:tc>
          <w:tcPr>
            <w:tcW w:w="801" w:type="dxa"/>
            <w:gridSpan w:val="2"/>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6</w:t>
            </w:r>
          </w:p>
        </w:tc>
        <w:tc>
          <w:tcPr>
            <w:tcW w:w="3622"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Concurrent Field Work-II</w:t>
            </w:r>
          </w:p>
        </w:tc>
        <w:tc>
          <w:tcPr>
            <w:tcW w:w="812"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40</w:t>
            </w:r>
          </w:p>
        </w:tc>
        <w:tc>
          <w:tcPr>
            <w:tcW w:w="80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60</w:t>
            </w:r>
          </w:p>
        </w:tc>
        <w:tc>
          <w:tcPr>
            <w:tcW w:w="96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DF0E77">
        <w:trPr>
          <w:trHeight w:val="335"/>
          <w:jc w:val="center"/>
        </w:trPr>
        <w:tc>
          <w:tcPr>
            <w:tcW w:w="11430" w:type="dxa"/>
            <w:gridSpan w:val="12"/>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Internal Elective for same major students (Choose any one)</w:t>
            </w:r>
          </w:p>
        </w:tc>
      </w:tr>
      <w:tr w:rsidR="00EF29C8" w:rsidRPr="00DF0E77" w:rsidTr="00EF29C8">
        <w:trPr>
          <w:trHeight w:val="335"/>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tcPr>
          <w:p w:rsidR="00EF29C8" w:rsidRPr="001F3AD6" w:rsidRDefault="00EF29C8" w:rsidP="00EF29C8">
            <w:pPr>
              <w:jc w:val="left"/>
              <w:rPr>
                <w:rFonts w:asciiTheme="minorHAnsi" w:hAnsiTheme="minorHAnsi" w:cs="Times New Roman"/>
                <w:sz w:val="22"/>
                <w:szCs w:val="22"/>
              </w:rPr>
            </w:pPr>
            <w:r w:rsidRPr="001F3AD6">
              <w:rPr>
                <w:rFonts w:asciiTheme="minorHAnsi" w:hAnsiTheme="minorHAnsi" w:cs="Times New Roman"/>
                <w:sz w:val="22"/>
                <w:szCs w:val="22"/>
              </w:rPr>
              <w:t>Core</w:t>
            </w:r>
            <w:r w:rsidRPr="001F3AD6">
              <w:rPr>
                <w:rFonts w:asciiTheme="minorHAnsi" w:hAnsiTheme="minorHAnsi" w:cs="Times New Roman"/>
                <w:sz w:val="22"/>
                <w:szCs w:val="22"/>
              </w:rPr>
              <w:br/>
              <w:t>Elective</w:t>
            </w:r>
          </w:p>
        </w:tc>
        <w:tc>
          <w:tcPr>
            <w:tcW w:w="1153" w:type="dxa"/>
            <w:gridSpan w:val="3"/>
          </w:tcPr>
          <w:p w:rsidR="00EF29C8" w:rsidRPr="001F3AD6" w:rsidRDefault="00EF29C8" w:rsidP="00DF0E77">
            <w:pPr>
              <w:rPr>
                <w:rFonts w:asciiTheme="minorHAnsi" w:hAnsiTheme="minorHAnsi" w:cs="Times New Roman"/>
                <w:sz w:val="22"/>
                <w:szCs w:val="22"/>
              </w:rPr>
            </w:pPr>
            <w:r w:rsidRPr="001F3AD6">
              <w:rPr>
                <w:rFonts w:asciiTheme="minorHAnsi" w:hAnsiTheme="minorHAnsi" w:cs="Times New Roman"/>
                <w:sz w:val="22"/>
                <w:szCs w:val="22"/>
              </w:rPr>
              <w:t>Paper-2</w:t>
            </w:r>
          </w:p>
        </w:tc>
        <w:tc>
          <w:tcPr>
            <w:tcW w:w="813"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801" w:type="dxa"/>
            <w:gridSpan w:val="2"/>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3622" w:type="dxa"/>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A. Psychology for Social Work practice</w:t>
            </w:r>
          </w:p>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B. Human Growth and Personality Development</w:t>
            </w:r>
          </w:p>
          <w:p w:rsidR="00EF29C8"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C. Perspectives in Psychology</w:t>
            </w:r>
          </w:p>
          <w:p w:rsidR="00EF29C8" w:rsidRDefault="00EF29C8" w:rsidP="00DF0E77">
            <w:pPr>
              <w:rPr>
                <w:rFonts w:asciiTheme="minorHAnsi" w:hAnsiTheme="minorHAnsi" w:cs="Times New Roman"/>
                <w:sz w:val="22"/>
                <w:szCs w:val="22"/>
              </w:rPr>
            </w:pPr>
          </w:p>
          <w:p w:rsidR="00EF29C8" w:rsidRPr="00DF0E77" w:rsidRDefault="00EF29C8" w:rsidP="00DF0E77">
            <w:pPr>
              <w:rPr>
                <w:rFonts w:asciiTheme="minorHAnsi" w:hAnsiTheme="minorHAnsi" w:cs="Times New Roman"/>
                <w:sz w:val="22"/>
                <w:szCs w:val="22"/>
              </w:rPr>
            </w:pPr>
          </w:p>
        </w:tc>
        <w:tc>
          <w:tcPr>
            <w:tcW w:w="812"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25</w:t>
            </w:r>
          </w:p>
        </w:tc>
        <w:tc>
          <w:tcPr>
            <w:tcW w:w="80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75</w:t>
            </w:r>
          </w:p>
        </w:tc>
        <w:tc>
          <w:tcPr>
            <w:tcW w:w="96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DF0E77">
        <w:trPr>
          <w:trHeight w:val="335"/>
          <w:jc w:val="center"/>
        </w:trPr>
        <w:tc>
          <w:tcPr>
            <w:tcW w:w="11430" w:type="dxa"/>
            <w:gridSpan w:val="12"/>
            <w:vAlign w:val="center"/>
          </w:tcPr>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lastRenderedPageBreak/>
              <w:t>External Elective for other major students (Inter/multi disciplinary papers)</w:t>
            </w:r>
          </w:p>
        </w:tc>
      </w:tr>
      <w:tr w:rsidR="00EF29C8" w:rsidRPr="00DF0E77" w:rsidTr="00EF29C8">
        <w:trPr>
          <w:trHeight w:val="1445"/>
          <w:jc w:val="center"/>
        </w:trPr>
        <w:tc>
          <w:tcPr>
            <w:tcW w:w="718" w:type="dxa"/>
          </w:tcPr>
          <w:p w:rsidR="00EF29C8" w:rsidRPr="003A61F7" w:rsidRDefault="00EF29C8" w:rsidP="005B6271">
            <w:pPr>
              <w:pStyle w:val="ListParagraph"/>
              <w:numPr>
                <w:ilvl w:val="0"/>
                <w:numId w:val="125"/>
              </w:numPr>
              <w:rPr>
                <w:rFonts w:cs="Times New Roman"/>
              </w:rPr>
            </w:pPr>
          </w:p>
        </w:tc>
        <w:tc>
          <w:tcPr>
            <w:tcW w:w="1735" w:type="dxa"/>
          </w:tcPr>
          <w:p w:rsidR="00EF29C8" w:rsidRPr="001F3AD6" w:rsidRDefault="00EF29C8" w:rsidP="00DF0E77">
            <w:pPr>
              <w:rPr>
                <w:rFonts w:asciiTheme="minorHAnsi" w:hAnsiTheme="minorHAnsi" w:cs="Times New Roman"/>
                <w:sz w:val="22"/>
                <w:szCs w:val="22"/>
              </w:rPr>
            </w:pPr>
            <w:r w:rsidRPr="001F3AD6">
              <w:rPr>
                <w:rFonts w:asciiTheme="minorHAnsi" w:hAnsiTheme="minorHAnsi" w:cs="Times New Roman"/>
                <w:sz w:val="22"/>
                <w:szCs w:val="22"/>
              </w:rPr>
              <w:t xml:space="preserve">Open </w:t>
            </w:r>
            <w:r w:rsidRPr="001F3AD6">
              <w:rPr>
                <w:rFonts w:asciiTheme="minorHAnsi" w:hAnsiTheme="minorHAnsi" w:cs="Times New Roman"/>
                <w:sz w:val="22"/>
                <w:szCs w:val="22"/>
              </w:rPr>
              <w:br/>
              <w:t>Elective</w:t>
            </w:r>
          </w:p>
        </w:tc>
        <w:tc>
          <w:tcPr>
            <w:tcW w:w="1153" w:type="dxa"/>
            <w:gridSpan w:val="3"/>
          </w:tcPr>
          <w:p w:rsidR="00EF29C8" w:rsidRPr="001F3AD6" w:rsidRDefault="00EF29C8" w:rsidP="00DF0E77">
            <w:pPr>
              <w:rPr>
                <w:rFonts w:asciiTheme="minorHAnsi" w:hAnsiTheme="minorHAnsi" w:cs="Times New Roman"/>
                <w:sz w:val="22"/>
                <w:szCs w:val="22"/>
              </w:rPr>
            </w:pPr>
            <w:r w:rsidRPr="001F3AD6">
              <w:rPr>
                <w:rFonts w:asciiTheme="minorHAnsi" w:hAnsiTheme="minorHAnsi" w:cs="Times New Roman"/>
                <w:sz w:val="22"/>
                <w:szCs w:val="22"/>
              </w:rPr>
              <w:t>Paper-2</w:t>
            </w:r>
          </w:p>
        </w:tc>
        <w:tc>
          <w:tcPr>
            <w:tcW w:w="813" w:type="dxa"/>
          </w:tcPr>
          <w:p w:rsidR="00EF29C8" w:rsidRPr="00DF0E77" w:rsidRDefault="00EF29C8" w:rsidP="00EF29C8">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801" w:type="dxa"/>
            <w:gridSpan w:val="2"/>
          </w:tcPr>
          <w:p w:rsidR="00EF29C8" w:rsidRPr="00DF0E77" w:rsidRDefault="00EF29C8" w:rsidP="00EF29C8">
            <w:pPr>
              <w:jc w:val="center"/>
              <w:rPr>
                <w:rFonts w:asciiTheme="minorHAnsi" w:hAnsiTheme="minorHAnsi" w:cs="Times New Roman"/>
                <w:sz w:val="22"/>
                <w:szCs w:val="22"/>
              </w:rPr>
            </w:pPr>
            <w:r w:rsidRPr="00DF0E77">
              <w:rPr>
                <w:rFonts w:asciiTheme="minorHAnsi" w:hAnsiTheme="minorHAnsi" w:cs="Times New Roman"/>
                <w:sz w:val="22"/>
                <w:szCs w:val="22"/>
              </w:rPr>
              <w:t>3</w:t>
            </w:r>
          </w:p>
        </w:tc>
        <w:tc>
          <w:tcPr>
            <w:tcW w:w="3622" w:type="dxa"/>
            <w:vAlign w:val="center"/>
          </w:tcPr>
          <w:p w:rsidR="00EF29C8" w:rsidRPr="00DF0E77" w:rsidRDefault="00EF29C8" w:rsidP="00DF0E77">
            <w:pPr>
              <w:autoSpaceDE w:val="0"/>
              <w:autoSpaceDN w:val="0"/>
              <w:adjustRightInd w:val="0"/>
              <w:rPr>
                <w:rFonts w:asciiTheme="minorHAnsi" w:hAnsiTheme="minorHAnsi" w:cs="Times New Roman"/>
                <w:b/>
                <w:bCs/>
                <w:color w:val="000000"/>
                <w:sz w:val="22"/>
                <w:szCs w:val="22"/>
              </w:rPr>
            </w:pPr>
            <w:r w:rsidRPr="00DF0E77">
              <w:rPr>
                <w:rFonts w:asciiTheme="minorHAnsi" w:hAnsiTheme="minorHAnsi" w:cs="Times New Roman"/>
                <w:sz w:val="22"/>
                <w:szCs w:val="22"/>
              </w:rPr>
              <w:t>A. Theory and practice in counselling</w:t>
            </w:r>
          </w:p>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B. Peace building and conflict mitigation</w:t>
            </w:r>
          </w:p>
          <w:p w:rsidR="00EF29C8" w:rsidRPr="00DF0E77" w:rsidRDefault="00EF29C8" w:rsidP="00DF0E77">
            <w:pPr>
              <w:rPr>
                <w:rFonts w:asciiTheme="minorHAnsi" w:hAnsiTheme="minorHAnsi" w:cs="Times New Roman"/>
                <w:sz w:val="22"/>
                <w:szCs w:val="22"/>
              </w:rPr>
            </w:pPr>
            <w:r w:rsidRPr="00DF0E77">
              <w:rPr>
                <w:rFonts w:asciiTheme="minorHAnsi" w:hAnsiTheme="minorHAnsi" w:cs="Times New Roman"/>
                <w:sz w:val="22"/>
                <w:szCs w:val="22"/>
              </w:rPr>
              <w:t xml:space="preserve">C. Personal and Professional Development </w:t>
            </w:r>
          </w:p>
        </w:tc>
        <w:tc>
          <w:tcPr>
            <w:tcW w:w="812"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25</w:t>
            </w:r>
          </w:p>
        </w:tc>
        <w:tc>
          <w:tcPr>
            <w:tcW w:w="80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75</w:t>
            </w:r>
          </w:p>
        </w:tc>
        <w:tc>
          <w:tcPr>
            <w:tcW w:w="96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EF29C8">
        <w:trPr>
          <w:trHeight w:val="335"/>
          <w:jc w:val="center"/>
        </w:trPr>
        <w:tc>
          <w:tcPr>
            <w:tcW w:w="718" w:type="dxa"/>
          </w:tcPr>
          <w:p w:rsidR="00EF29C8" w:rsidRPr="003A61F7" w:rsidRDefault="00EF29C8" w:rsidP="005B6271">
            <w:pPr>
              <w:pStyle w:val="ListParagraph"/>
              <w:numPr>
                <w:ilvl w:val="0"/>
                <w:numId w:val="125"/>
              </w:numPr>
              <w:rPr>
                <w:rFonts w:cs="Times New Roman"/>
              </w:rPr>
            </w:pPr>
          </w:p>
        </w:tc>
        <w:tc>
          <w:tcPr>
            <w:tcW w:w="1735" w:type="dxa"/>
          </w:tcPr>
          <w:p w:rsidR="00EF29C8" w:rsidRPr="001F3AD6" w:rsidRDefault="00EF29C8" w:rsidP="00DF0E77">
            <w:pPr>
              <w:rPr>
                <w:rFonts w:asciiTheme="minorHAnsi" w:hAnsiTheme="minorHAnsi" w:cs="Times New Roman"/>
                <w:sz w:val="22"/>
                <w:szCs w:val="22"/>
              </w:rPr>
            </w:pPr>
            <w:r w:rsidRPr="001F3AD6">
              <w:rPr>
                <w:rFonts w:asciiTheme="minorHAnsi" w:hAnsiTheme="minorHAnsi" w:cs="Times New Roman"/>
                <w:sz w:val="22"/>
                <w:szCs w:val="22"/>
              </w:rPr>
              <w:t>*Field Study</w:t>
            </w:r>
          </w:p>
        </w:tc>
        <w:tc>
          <w:tcPr>
            <w:tcW w:w="1153" w:type="dxa"/>
            <w:gridSpan w:val="3"/>
          </w:tcPr>
          <w:p w:rsidR="00EF29C8" w:rsidRPr="001F3AD6" w:rsidRDefault="00EF29C8" w:rsidP="00DF0E77">
            <w:pPr>
              <w:rPr>
                <w:rFonts w:asciiTheme="minorHAnsi" w:hAnsiTheme="minorHAnsi" w:cs="Times New Roman"/>
                <w:sz w:val="22"/>
                <w:szCs w:val="22"/>
              </w:rPr>
            </w:pPr>
          </w:p>
        </w:tc>
        <w:tc>
          <w:tcPr>
            <w:tcW w:w="813" w:type="dxa"/>
          </w:tcPr>
          <w:p w:rsidR="00EF29C8" w:rsidRPr="00DF0E77" w:rsidRDefault="00EF29C8" w:rsidP="00EF29C8">
            <w:pPr>
              <w:jc w:val="center"/>
              <w:rPr>
                <w:rFonts w:asciiTheme="minorHAnsi" w:hAnsiTheme="minorHAnsi" w:cs="Times New Roman"/>
                <w:sz w:val="22"/>
                <w:szCs w:val="22"/>
              </w:rPr>
            </w:pPr>
            <w:r w:rsidRPr="00DF0E77">
              <w:rPr>
                <w:rFonts w:asciiTheme="minorHAnsi" w:hAnsiTheme="minorHAnsi" w:cs="Times New Roman"/>
                <w:sz w:val="22"/>
                <w:szCs w:val="22"/>
              </w:rPr>
              <w:t>-</w:t>
            </w:r>
          </w:p>
        </w:tc>
        <w:tc>
          <w:tcPr>
            <w:tcW w:w="801" w:type="dxa"/>
            <w:gridSpan w:val="2"/>
          </w:tcPr>
          <w:p w:rsidR="00EF29C8" w:rsidRPr="00DF0E77" w:rsidRDefault="00EF29C8" w:rsidP="00EF29C8">
            <w:pPr>
              <w:jc w:val="center"/>
              <w:rPr>
                <w:rFonts w:asciiTheme="minorHAnsi" w:hAnsiTheme="minorHAnsi" w:cs="Times New Roman"/>
                <w:sz w:val="22"/>
                <w:szCs w:val="22"/>
              </w:rPr>
            </w:pPr>
            <w:r w:rsidRPr="00DF0E77">
              <w:rPr>
                <w:rFonts w:asciiTheme="minorHAnsi" w:hAnsiTheme="minorHAnsi" w:cs="Times New Roman"/>
                <w:sz w:val="22"/>
                <w:szCs w:val="22"/>
              </w:rPr>
              <w:t>2</w:t>
            </w:r>
          </w:p>
        </w:tc>
        <w:tc>
          <w:tcPr>
            <w:tcW w:w="3622" w:type="dxa"/>
            <w:vAlign w:val="center"/>
          </w:tcPr>
          <w:p w:rsidR="00EF29C8" w:rsidRPr="00DF0E77" w:rsidRDefault="00EF29C8" w:rsidP="00DF0E77">
            <w:pPr>
              <w:rPr>
                <w:rFonts w:asciiTheme="minorHAnsi" w:hAnsiTheme="minorHAnsi" w:cs="Times New Roman"/>
                <w:sz w:val="22"/>
                <w:szCs w:val="22"/>
              </w:rPr>
            </w:pPr>
          </w:p>
        </w:tc>
        <w:tc>
          <w:tcPr>
            <w:tcW w:w="812" w:type="dxa"/>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c>
          <w:tcPr>
            <w:tcW w:w="808" w:type="dxa"/>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w:t>
            </w:r>
          </w:p>
        </w:tc>
        <w:tc>
          <w:tcPr>
            <w:tcW w:w="968" w:type="dxa"/>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EF29C8">
        <w:trPr>
          <w:trHeight w:val="335"/>
          <w:jc w:val="center"/>
        </w:trPr>
        <w:tc>
          <w:tcPr>
            <w:tcW w:w="718" w:type="dxa"/>
          </w:tcPr>
          <w:p w:rsidR="00EF29C8" w:rsidRPr="003A61F7" w:rsidRDefault="00EF29C8" w:rsidP="005B6271">
            <w:pPr>
              <w:pStyle w:val="ListParagraph"/>
              <w:numPr>
                <w:ilvl w:val="0"/>
                <w:numId w:val="125"/>
              </w:numPr>
              <w:rPr>
                <w:rFonts w:cs="Times New Roman"/>
              </w:rPr>
            </w:pPr>
          </w:p>
        </w:tc>
        <w:tc>
          <w:tcPr>
            <w:tcW w:w="2888" w:type="dxa"/>
            <w:gridSpan w:val="4"/>
            <w:vAlign w:val="center"/>
          </w:tcPr>
          <w:p w:rsidR="00EF29C8" w:rsidRPr="001F3AD6" w:rsidRDefault="00EF29C8" w:rsidP="00DF0E77">
            <w:pPr>
              <w:rPr>
                <w:rFonts w:asciiTheme="minorHAnsi" w:hAnsiTheme="minorHAnsi" w:cs="Times New Roman"/>
                <w:bCs/>
                <w:sz w:val="22"/>
                <w:szCs w:val="22"/>
              </w:rPr>
            </w:pPr>
            <w:r w:rsidRPr="001F3AD6">
              <w:rPr>
                <w:rFonts w:asciiTheme="minorHAnsi" w:hAnsiTheme="minorHAnsi" w:cs="Times New Roman"/>
                <w:bCs/>
                <w:sz w:val="22"/>
                <w:szCs w:val="22"/>
              </w:rPr>
              <w:t>Compulsory Paper</w:t>
            </w:r>
          </w:p>
        </w:tc>
        <w:tc>
          <w:tcPr>
            <w:tcW w:w="813" w:type="dxa"/>
            <w:vAlign w:val="center"/>
          </w:tcPr>
          <w:p w:rsidR="00EF29C8" w:rsidRPr="00DF0E77" w:rsidRDefault="00EF29C8" w:rsidP="00EF29C8">
            <w:pPr>
              <w:jc w:val="center"/>
              <w:rPr>
                <w:rFonts w:asciiTheme="minorHAnsi" w:hAnsiTheme="minorHAnsi" w:cs="Times New Roman"/>
                <w:sz w:val="22"/>
                <w:szCs w:val="22"/>
              </w:rPr>
            </w:pPr>
            <w:r w:rsidRPr="00DF0E77">
              <w:rPr>
                <w:rFonts w:asciiTheme="minorHAnsi" w:hAnsiTheme="minorHAnsi" w:cs="Times New Roman"/>
                <w:sz w:val="22"/>
                <w:szCs w:val="22"/>
              </w:rPr>
              <w:t>2</w:t>
            </w:r>
          </w:p>
        </w:tc>
        <w:tc>
          <w:tcPr>
            <w:tcW w:w="801" w:type="dxa"/>
            <w:gridSpan w:val="2"/>
            <w:vAlign w:val="center"/>
          </w:tcPr>
          <w:p w:rsidR="00EF29C8" w:rsidRPr="00DF0E77" w:rsidRDefault="00EF29C8" w:rsidP="00EF29C8">
            <w:pPr>
              <w:jc w:val="center"/>
              <w:rPr>
                <w:rFonts w:asciiTheme="minorHAnsi" w:hAnsiTheme="minorHAnsi" w:cs="Times New Roman"/>
                <w:sz w:val="22"/>
                <w:szCs w:val="22"/>
              </w:rPr>
            </w:pPr>
            <w:r w:rsidRPr="00DF0E77">
              <w:rPr>
                <w:rFonts w:asciiTheme="minorHAnsi" w:hAnsiTheme="minorHAnsi" w:cs="Times New Roman"/>
                <w:sz w:val="22"/>
                <w:szCs w:val="22"/>
              </w:rPr>
              <w:t>2</w:t>
            </w:r>
          </w:p>
        </w:tc>
        <w:tc>
          <w:tcPr>
            <w:tcW w:w="3622" w:type="dxa"/>
            <w:vAlign w:val="center"/>
          </w:tcPr>
          <w:p w:rsidR="00EF29C8" w:rsidRPr="00DF0E77" w:rsidRDefault="00EF29C8" w:rsidP="00DF0E77">
            <w:pPr>
              <w:rPr>
                <w:rFonts w:asciiTheme="minorHAnsi" w:hAnsiTheme="minorHAnsi" w:cs="Times New Roman"/>
                <w:b/>
                <w:bCs/>
                <w:sz w:val="22"/>
                <w:szCs w:val="22"/>
              </w:rPr>
            </w:pPr>
            <w:r w:rsidRPr="00DF0E77">
              <w:rPr>
                <w:rFonts w:asciiTheme="minorHAnsi" w:hAnsiTheme="minorHAnsi" w:cs="Times New Roman"/>
                <w:b/>
                <w:bCs/>
                <w:sz w:val="22"/>
                <w:szCs w:val="22"/>
              </w:rPr>
              <w:t xml:space="preserve">Human Rights </w:t>
            </w:r>
          </w:p>
        </w:tc>
        <w:tc>
          <w:tcPr>
            <w:tcW w:w="812"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25</w:t>
            </w:r>
          </w:p>
        </w:tc>
        <w:tc>
          <w:tcPr>
            <w:tcW w:w="80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75</w:t>
            </w:r>
          </w:p>
        </w:tc>
        <w:tc>
          <w:tcPr>
            <w:tcW w:w="968" w:type="dxa"/>
            <w:vAlign w:val="center"/>
          </w:tcPr>
          <w:p w:rsidR="00EF29C8" w:rsidRPr="00DF0E77" w:rsidRDefault="00EF29C8" w:rsidP="00DF0E77">
            <w:pPr>
              <w:jc w:val="center"/>
              <w:rPr>
                <w:rFonts w:asciiTheme="minorHAnsi" w:hAnsiTheme="minorHAnsi" w:cs="Times New Roman"/>
                <w:sz w:val="22"/>
                <w:szCs w:val="22"/>
              </w:rPr>
            </w:pPr>
            <w:r w:rsidRPr="00DF0E77">
              <w:rPr>
                <w:rFonts w:asciiTheme="minorHAnsi" w:hAnsiTheme="minorHAnsi" w:cs="Times New Roman"/>
                <w:sz w:val="22"/>
                <w:szCs w:val="22"/>
              </w:rPr>
              <w:t>100</w:t>
            </w:r>
          </w:p>
        </w:tc>
      </w:tr>
      <w:tr w:rsidR="00EF29C8" w:rsidRPr="00DF0E77" w:rsidTr="00EF29C8">
        <w:trPr>
          <w:trHeight w:val="335"/>
          <w:jc w:val="center"/>
        </w:trPr>
        <w:tc>
          <w:tcPr>
            <w:tcW w:w="718" w:type="dxa"/>
          </w:tcPr>
          <w:p w:rsidR="00EF29C8" w:rsidRPr="00DF0E77" w:rsidRDefault="00EF29C8" w:rsidP="00DF0E77">
            <w:pPr>
              <w:rPr>
                <w:rFonts w:asciiTheme="minorHAnsi" w:hAnsiTheme="minorHAnsi" w:cs="Times New Roman"/>
                <w:sz w:val="22"/>
                <w:szCs w:val="22"/>
              </w:rPr>
            </w:pPr>
          </w:p>
        </w:tc>
        <w:tc>
          <w:tcPr>
            <w:tcW w:w="1735" w:type="dxa"/>
            <w:vAlign w:val="center"/>
          </w:tcPr>
          <w:p w:rsidR="00EF29C8" w:rsidRPr="00DF0E77" w:rsidRDefault="00EF29C8" w:rsidP="00DF0E77">
            <w:pPr>
              <w:rPr>
                <w:rFonts w:asciiTheme="minorHAnsi" w:hAnsiTheme="minorHAnsi" w:cs="Times New Roman"/>
                <w:b/>
                <w:bCs/>
                <w:sz w:val="22"/>
                <w:szCs w:val="22"/>
              </w:rPr>
            </w:pPr>
          </w:p>
        </w:tc>
        <w:tc>
          <w:tcPr>
            <w:tcW w:w="1153" w:type="dxa"/>
            <w:gridSpan w:val="3"/>
            <w:vAlign w:val="center"/>
          </w:tcPr>
          <w:p w:rsidR="00EF29C8" w:rsidRPr="00DF0E77" w:rsidRDefault="00EF29C8" w:rsidP="00DF0E77">
            <w:pPr>
              <w:rPr>
                <w:rFonts w:asciiTheme="minorHAnsi" w:hAnsiTheme="minorHAnsi" w:cs="Times New Roman"/>
                <w:b/>
                <w:bCs/>
                <w:sz w:val="22"/>
                <w:szCs w:val="22"/>
              </w:rPr>
            </w:pPr>
          </w:p>
        </w:tc>
        <w:tc>
          <w:tcPr>
            <w:tcW w:w="813" w:type="dxa"/>
            <w:vAlign w:val="center"/>
          </w:tcPr>
          <w:p w:rsidR="00EF29C8" w:rsidRPr="00DF0E77" w:rsidRDefault="00EF29C8" w:rsidP="00DF0E77">
            <w:pPr>
              <w:rPr>
                <w:rFonts w:asciiTheme="minorHAnsi" w:hAnsiTheme="minorHAnsi" w:cs="Times New Roman"/>
                <w:sz w:val="22"/>
                <w:szCs w:val="22"/>
              </w:rPr>
            </w:pPr>
          </w:p>
        </w:tc>
        <w:tc>
          <w:tcPr>
            <w:tcW w:w="801" w:type="dxa"/>
            <w:gridSpan w:val="2"/>
            <w:vAlign w:val="center"/>
          </w:tcPr>
          <w:p w:rsidR="00EF29C8" w:rsidRPr="00DF0E77" w:rsidRDefault="00EF29C8" w:rsidP="001C786C">
            <w:pPr>
              <w:jc w:val="center"/>
              <w:rPr>
                <w:rFonts w:asciiTheme="minorHAnsi" w:hAnsiTheme="minorHAnsi" w:cs="Times New Roman"/>
                <w:sz w:val="22"/>
                <w:szCs w:val="22"/>
              </w:rPr>
            </w:pPr>
          </w:p>
        </w:tc>
        <w:tc>
          <w:tcPr>
            <w:tcW w:w="3622" w:type="dxa"/>
            <w:vAlign w:val="center"/>
          </w:tcPr>
          <w:p w:rsidR="00EF29C8" w:rsidRPr="00DF0E77" w:rsidRDefault="00EF29C8" w:rsidP="00DF0E77">
            <w:pPr>
              <w:rPr>
                <w:rFonts w:asciiTheme="minorHAnsi" w:hAnsiTheme="minorHAnsi" w:cs="Times New Roman"/>
                <w:b/>
                <w:bCs/>
                <w:sz w:val="22"/>
                <w:szCs w:val="22"/>
              </w:rPr>
            </w:pPr>
            <w:r w:rsidRPr="00DF0E77">
              <w:rPr>
                <w:rFonts w:asciiTheme="minorHAnsi" w:hAnsiTheme="minorHAnsi" w:cs="Times New Roman"/>
                <w:sz w:val="22"/>
                <w:szCs w:val="22"/>
              </w:rPr>
              <w:t>Summer Placement (optional)</w:t>
            </w:r>
          </w:p>
        </w:tc>
        <w:tc>
          <w:tcPr>
            <w:tcW w:w="812" w:type="dxa"/>
            <w:vAlign w:val="center"/>
          </w:tcPr>
          <w:p w:rsidR="00EF29C8" w:rsidRPr="00DF0E77" w:rsidRDefault="00EF29C8" w:rsidP="00DF0E77">
            <w:pPr>
              <w:rPr>
                <w:rFonts w:asciiTheme="minorHAnsi" w:hAnsiTheme="minorHAnsi" w:cs="Times New Roman"/>
                <w:sz w:val="22"/>
                <w:szCs w:val="22"/>
              </w:rPr>
            </w:pPr>
          </w:p>
        </w:tc>
        <w:tc>
          <w:tcPr>
            <w:tcW w:w="808" w:type="dxa"/>
            <w:vAlign w:val="center"/>
          </w:tcPr>
          <w:p w:rsidR="00EF29C8" w:rsidRPr="00DF0E77" w:rsidRDefault="00EF29C8" w:rsidP="00DF0E77">
            <w:pPr>
              <w:rPr>
                <w:rFonts w:asciiTheme="minorHAnsi" w:hAnsiTheme="minorHAnsi" w:cs="Times New Roman"/>
                <w:sz w:val="22"/>
                <w:szCs w:val="22"/>
              </w:rPr>
            </w:pPr>
          </w:p>
        </w:tc>
        <w:tc>
          <w:tcPr>
            <w:tcW w:w="968" w:type="dxa"/>
            <w:vAlign w:val="center"/>
          </w:tcPr>
          <w:p w:rsidR="00EF29C8" w:rsidRPr="00DF0E77" w:rsidRDefault="00EF29C8" w:rsidP="00DF0E77">
            <w:pPr>
              <w:rPr>
                <w:rFonts w:asciiTheme="minorHAnsi" w:hAnsiTheme="minorHAnsi" w:cs="Times New Roman"/>
                <w:sz w:val="22"/>
                <w:szCs w:val="22"/>
              </w:rPr>
            </w:pPr>
          </w:p>
        </w:tc>
      </w:tr>
      <w:tr w:rsidR="00EF29C8" w:rsidRPr="00DF0E77" w:rsidTr="00EF29C8">
        <w:trPr>
          <w:trHeight w:val="335"/>
          <w:jc w:val="center"/>
        </w:trPr>
        <w:tc>
          <w:tcPr>
            <w:tcW w:w="718" w:type="dxa"/>
          </w:tcPr>
          <w:p w:rsidR="00EF29C8" w:rsidRPr="00DF0E77" w:rsidRDefault="00EF29C8" w:rsidP="00DF0E77">
            <w:pPr>
              <w:rPr>
                <w:rFonts w:asciiTheme="minorHAnsi" w:hAnsiTheme="minorHAnsi" w:cs="Times New Roman"/>
                <w:sz w:val="22"/>
                <w:szCs w:val="22"/>
              </w:rPr>
            </w:pPr>
          </w:p>
        </w:tc>
        <w:tc>
          <w:tcPr>
            <w:tcW w:w="1735" w:type="dxa"/>
          </w:tcPr>
          <w:p w:rsidR="00EF29C8" w:rsidRPr="00DF0E77" w:rsidRDefault="00EF29C8" w:rsidP="00DF0E77">
            <w:pPr>
              <w:rPr>
                <w:rFonts w:asciiTheme="minorHAnsi" w:hAnsiTheme="minorHAnsi" w:cs="Times New Roman"/>
                <w:sz w:val="22"/>
                <w:szCs w:val="22"/>
              </w:rPr>
            </w:pPr>
          </w:p>
        </w:tc>
        <w:tc>
          <w:tcPr>
            <w:tcW w:w="1153" w:type="dxa"/>
            <w:gridSpan w:val="3"/>
          </w:tcPr>
          <w:p w:rsidR="00EF29C8" w:rsidRPr="00DF0E77" w:rsidRDefault="00EF29C8" w:rsidP="00DF0E77">
            <w:pPr>
              <w:rPr>
                <w:rFonts w:asciiTheme="minorHAnsi" w:hAnsiTheme="minorHAnsi" w:cs="Times New Roman"/>
                <w:sz w:val="22"/>
                <w:szCs w:val="22"/>
              </w:rPr>
            </w:pPr>
          </w:p>
        </w:tc>
        <w:tc>
          <w:tcPr>
            <w:tcW w:w="813" w:type="dxa"/>
          </w:tcPr>
          <w:p w:rsidR="00EF29C8" w:rsidRPr="00DF0E77" w:rsidRDefault="00EF29C8" w:rsidP="00DF0E77">
            <w:pPr>
              <w:rPr>
                <w:rFonts w:asciiTheme="minorHAnsi" w:hAnsiTheme="minorHAnsi" w:cs="Times New Roman"/>
                <w:b/>
                <w:bCs/>
                <w:sz w:val="22"/>
                <w:szCs w:val="22"/>
              </w:rPr>
            </w:pPr>
            <w:r w:rsidRPr="00DF0E77">
              <w:rPr>
                <w:rFonts w:asciiTheme="minorHAnsi" w:hAnsiTheme="minorHAnsi" w:cs="Times New Roman"/>
                <w:b/>
                <w:bCs/>
                <w:sz w:val="22"/>
                <w:szCs w:val="22"/>
              </w:rPr>
              <w:t>30</w:t>
            </w:r>
          </w:p>
        </w:tc>
        <w:tc>
          <w:tcPr>
            <w:tcW w:w="801" w:type="dxa"/>
            <w:gridSpan w:val="2"/>
          </w:tcPr>
          <w:p w:rsidR="00EF29C8" w:rsidRPr="00DF0E77" w:rsidRDefault="00EF29C8" w:rsidP="001C786C">
            <w:pPr>
              <w:jc w:val="center"/>
              <w:rPr>
                <w:rFonts w:asciiTheme="minorHAnsi" w:hAnsiTheme="minorHAnsi" w:cs="Times New Roman"/>
                <w:b/>
                <w:bCs/>
                <w:sz w:val="22"/>
                <w:szCs w:val="22"/>
              </w:rPr>
            </w:pPr>
            <w:r w:rsidRPr="00DF0E77">
              <w:rPr>
                <w:rFonts w:asciiTheme="minorHAnsi" w:hAnsiTheme="minorHAnsi" w:cs="Times New Roman"/>
                <w:b/>
                <w:bCs/>
                <w:sz w:val="22"/>
                <w:szCs w:val="22"/>
              </w:rPr>
              <w:t>25</w:t>
            </w:r>
          </w:p>
        </w:tc>
        <w:tc>
          <w:tcPr>
            <w:tcW w:w="3622" w:type="dxa"/>
            <w:vAlign w:val="center"/>
          </w:tcPr>
          <w:p w:rsidR="00EF29C8" w:rsidRPr="00DF0E77" w:rsidRDefault="00EF29C8" w:rsidP="00DF0E77">
            <w:pPr>
              <w:rPr>
                <w:rFonts w:asciiTheme="minorHAnsi" w:hAnsiTheme="minorHAnsi" w:cs="Times New Roman"/>
                <w:b/>
                <w:bCs/>
                <w:sz w:val="22"/>
                <w:szCs w:val="22"/>
              </w:rPr>
            </w:pPr>
          </w:p>
        </w:tc>
        <w:tc>
          <w:tcPr>
            <w:tcW w:w="812" w:type="dxa"/>
            <w:vAlign w:val="center"/>
          </w:tcPr>
          <w:p w:rsidR="00EF29C8" w:rsidRPr="00DF0E77" w:rsidRDefault="00EF29C8" w:rsidP="00DF0E77">
            <w:pPr>
              <w:rPr>
                <w:rFonts w:asciiTheme="minorHAnsi" w:hAnsiTheme="minorHAnsi" w:cs="Times New Roman"/>
                <w:b/>
                <w:bCs/>
                <w:sz w:val="22"/>
                <w:szCs w:val="22"/>
              </w:rPr>
            </w:pPr>
          </w:p>
        </w:tc>
        <w:tc>
          <w:tcPr>
            <w:tcW w:w="808" w:type="dxa"/>
            <w:vAlign w:val="center"/>
          </w:tcPr>
          <w:p w:rsidR="00EF29C8" w:rsidRPr="00DF0E77" w:rsidRDefault="00EF29C8" w:rsidP="00DF0E77">
            <w:pPr>
              <w:rPr>
                <w:rFonts w:asciiTheme="minorHAnsi" w:hAnsiTheme="minorHAnsi" w:cs="Times New Roman"/>
                <w:b/>
                <w:bCs/>
                <w:sz w:val="22"/>
                <w:szCs w:val="22"/>
              </w:rPr>
            </w:pPr>
          </w:p>
        </w:tc>
        <w:tc>
          <w:tcPr>
            <w:tcW w:w="968" w:type="dxa"/>
            <w:vAlign w:val="center"/>
          </w:tcPr>
          <w:p w:rsidR="00EF29C8" w:rsidRPr="00DF0E77" w:rsidRDefault="00EF29C8" w:rsidP="00DF0E77">
            <w:pPr>
              <w:jc w:val="center"/>
              <w:rPr>
                <w:rFonts w:asciiTheme="minorHAnsi" w:hAnsiTheme="minorHAnsi" w:cs="Times New Roman"/>
                <w:b/>
                <w:bCs/>
                <w:sz w:val="22"/>
                <w:szCs w:val="22"/>
              </w:rPr>
            </w:pPr>
            <w:r>
              <w:rPr>
                <w:rFonts w:asciiTheme="minorHAnsi" w:hAnsiTheme="minorHAnsi" w:cs="Times New Roman"/>
                <w:b/>
                <w:bCs/>
                <w:sz w:val="22"/>
                <w:szCs w:val="22"/>
              </w:rPr>
              <w:t>800</w:t>
            </w:r>
          </w:p>
        </w:tc>
      </w:tr>
      <w:tr w:rsidR="00EF29C8" w:rsidRPr="002933C0" w:rsidTr="00DF0E77">
        <w:trPr>
          <w:trHeight w:val="436"/>
          <w:jc w:val="center"/>
        </w:trPr>
        <w:tc>
          <w:tcPr>
            <w:tcW w:w="8842" w:type="dxa"/>
            <w:gridSpan w:val="9"/>
            <w:vAlign w:val="center"/>
          </w:tcPr>
          <w:p w:rsidR="00EF29C8" w:rsidRPr="002933C0" w:rsidRDefault="00EF29C8" w:rsidP="00217958">
            <w:pPr>
              <w:rPr>
                <w:rFonts w:ascii="Times New Roman" w:hAnsi="Times New Roman" w:cs="Times New Roman"/>
                <w:sz w:val="24"/>
                <w:szCs w:val="24"/>
              </w:rPr>
            </w:pPr>
            <w:r w:rsidRPr="002933C0">
              <w:rPr>
                <w:rFonts w:ascii="Times New Roman" w:hAnsi="Times New Roman" w:cs="Times New Roman"/>
                <w:b/>
                <w:bCs/>
                <w:sz w:val="24"/>
                <w:szCs w:val="24"/>
              </w:rPr>
              <w:t>SEMESTER III</w:t>
            </w:r>
          </w:p>
        </w:tc>
        <w:tc>
          <w:tcPr>
            <w:tcW w:w="812" w:type="dxa"/>
            <w:vAlign w:val="center"/>
          </w:tcPr>
          <w:p w:rsidR="00EF29C8" w:rsidRPr="002933C0" w:rsidRDefault="00EF29C8" w:rsidP="00217958">
            <w:pPr>
              <w:rPr>
                <w:rFonts w:ascii="Times New Roman" w:hAnsi="Times New Roman" w:cs="Times New Roman"/>
                <w:sz w:val="24"/>
                <w:szCs w:val="24"/>
              </w:rPr>
            </w:pPr>
          </w:p>
        </w:tc>
        <w:tc>
          <w:tcPr>
            <w:tcW w:w="808" w:type="dxa"/>
            <w:vAlign w:val="center"/>
          </w:tcPr>
          <w:p w:rsidR="00EF29C8" w:rsidRPr="002933C0" w:rsidRDefault="00EF29C8" w:rsidP="00217958">
            <w:pPr>
              <w:rPr>
                <w:rFonts w:ascii="Times New Roman" w:hAnsi="Times New Roman" w:cs="Times New Roman"/>
                <w:sz w:val="24"/>
                <w:szCs w:val="24"/>
              </w:rPr>
            </w:pPr>
          </w:p>
        </w:tc>
        <w:tc>
          <w:tcPr>
            <w:tcW w:w="968" w:type="dxa"/>
            <w:vAlign w:val="center"/>
          </w:tcPr>
          <w:p w:rsidR="00EF29C8" w:rsidRPr="002933C0" w:rsidRDefault="00EF29C8" w:rsidP="00217958">
            <w:pPr>
              <w:rPr>
                <w:rFonts w:ascii="Times New Roman" w:hAnsi="Times New Roman" w:cs="Times New Roman"/>
                <w:sz w:val="24"/>
                <w:szCs w:val="24"/>
              </w:rPr>
            </w:pPr>
          </w:p>
        </w:tc>
      </w:tr>
      <w:tr w:rsidR="00EF29C8" w:rsidRPr="003A61F7" w:rsidTr="00EF29C8">
        <w:trPr>
          <w:trHeight w:val="300"/>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Core</w:t>
            </w:r>
          </w:p>
        </w:tc>
        <w:tc>
          <w:tcPr>
            <w:tcW w:w="1133" w:type="dxa"/>
            <w:vAlign w:val="center"/>
          </w:tcPr>
          <w:p w:rsidR="00EF29C8" w:rsidRPr="00DF0E77" w:rsidRDefault="00EF29C8" w:rsidP="00EF29C8">
            <w:pPr>
              <w:rPr>
                <w:rFonts w:asciiTheme="minorHAnsi" w:hAnsiTheme="minorHAnsi" w:cs="Times New Roman"/>
                <w:sz w:val="22"/>
                <w:szCs w:val="22"/>
              </w:rPr>
            </w:pPr>
            <w:r w:rsidRPr="001F3AD6">
              <w:rPr>
                <w:rFonts w:asciiTheme="minorHAnsi" w:hAnsiTheme="minorHAnsi" w:cs="Times New Roman"/>
                <w:sz w:val="22"/>
                <w:szCs w:val="22"/>
              </w:rPr>
              <w:t>Paper-</w:t>
            </w:r>
            <w:r>
              <w:rPr>
                <w:rFonts w:asciiTheme="minorHAnsi" w:hAnsiTheme="minorHAnsi" w:cs="Times New Roman"/>
                <w:sz w:val="22"/>
                <w:szCs w:val="22"/>
              </w:rPr>
              <w:t>7</w:t>
            </w:r>
          </w:p>
        </w:tc>
        <w:tc>
          <w:tcPr>
            <w:tcW w:w="850" w:type="dxa"/>
            <w:gridSpan w:val="4"/>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4</w:t>
            </w:r>
          </w:p>
        </w:tc>
        <w:tc>
          <w:tcPr>
            <w:tcW w:w="784" w:type="dxa"/>
            <w:vAlign w:val="center"/>
          </w:tcPr>
          <w:p w:rsidR="00EF29C8" w:rsidRPr="003A61F7" w:rsidRDefault="003E0F1C" w:rsidP="00DF0E77">
            <w:pPr>
              <w:jc w:val="center"/>
              <w:rPr>
                <w:rFonts w:asciiTheme="minorHAnsi" w:hAnsiTheme="minorHAnsi" w:cs="Times New Roman"/>
                <w:sz w:val="22"/>
                <w:szCs w:val="22"/>
              </w:rPr>
            </w:pPr>
            <w:r>
              <w:rPr>
                <w:rFonts w:asciiTheme="minorHAnsi" w:hAnsiTheme="minorHAnsi" w:cs="Times New Roman"/>
                <w:sz w:val="22"/>
                <w:szCs w:val="22"/>
              </w:rPr>
              <w:t>4</w:t>
            </w:r>
          </w:p>
        </w:tc>
        <w:tc>
          <w:tcPr>
            <w:tcW w:w="3622"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Human Resource Management(HRM)/Rural Community Development (CD)/Psychiatric Social Work Practice (MPSW)</w:t>
            </w:r>
          </w:p>
        </w:tc>
        <w:tc>
          <w:tcPr>
            <w:tcW w:w="812"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25</w:t>
            </w:r>
          </w:p>
        </w:tc>
        <w:tc>
          <w:tcPr>
            <w:tcW w:w="808"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75</w:t>
            </w:r>
          </w:p>
        </w:tc>
        <w:tc>
          <w:tcPr>
            <w:tcW w:w="968"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EF29C8">
        <w:trPr>
          <w:trHeight w:val="300"/>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Core</w:t>
            </w:r>
          </w:p>
        </w:tc>
        <w:tc>
          <w:tcPr>
            <w:tcW w:w="1133" w:type="dxa"/>
            <w:vAlign w:val="center"/>
          </w:tcPr>
          <w:p w:rsidR="00EF29C8" w:rsidRPr="00DF0E77" w:rsidRDefault="00EF29C8" w:rsidP="00EF29C8">
            <w:pPr>
              <w:rPr>
                <w:rFonts w:asciiTheme="minorHAnsi" w:hAnsiTheme="minorHAnsi" w:cs="Times New Roman"/>
                <w:sz w:val="22"/>
                <w:szCs w:val="22"/>
              </w:rPr>
            </w:pPr>
            <w:r w:rsidRPr="001F3AD6">
              <w:rPr>
                <w:rFonts w:asciiTheme="minorHAnsi" w:hAnsiTheme="minorHAnsi" w:cs="Times New Roman"/>
                <w:sz w:val="22"/>
                <w:szCs w:val="22"/>
              </w:rPr>
              <w:t>Paper-</w:t>
            </w:r>
            <w:r>
              <w:rPr>
                <w:rFonts w:asciiTheme="minorHAnsi" w:hAnsiTheme="minorHAnsi" w:cs="Times New Roman"/>
                <w:sz w:val="22"/>
                <w:szCs w:val="22"/>
              </w:rPr>
              <w:t>8</w:t>
            </w:r>
          </w:p>
        </w:tc>
        <w:tc>
          <w:tcPr>
            <w:tcW w:w="850" w:type="dxa"/>
            <w:gridSpan w:val="4"/>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4</w:t>
            </w:r>
          </w:p>
        </w:tc>
        <w:tc>
          <w:tcPr>
            <w:tcW w:w="784" w:type="dxa"/>
          </w:tcPr>
          <w:p w:rsidR="00EF29C8" w:rsidRPr="003A61F7" w:rsidRDefault="003E0F1C" w:rsidP="00DF0E77">
            <w:pPr>
              <w:jc w:val="center"/>
              <w:rPr>
                <w:rFonts w:asciiTheme="minorHAnsi" w:hAnsiTheme="minorHAnsi" w:cs="Times New Roman"/>
                <w:sz w:val="22"/>
                <w:szCs w:val="22"/>
              </w:rPr>
            </w:pPr>
            <w:r>
              <w:rPr>
                <w:rFonts w:asciiTheme="minorHAnsi" w:hAnsiTheme="minorHAnsi" w:cs="Times New Roman"/>
                <w:sz w:val="22"/>
                <w:szCs w:val="22"/>
              </w:rPr>
              <w:t>4</w:t>
            </w:r>
          </w:p>
        </w:tc>
        <w:tc>
          <w:tcPr>
            <w:tcW w:w="3622"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Labour Legislations and Labour Welfare (HRM)/Urban Community Development(CD)/Medical Social Work(MPSW)</w:t>
            </w:r>
          </w:p>
        </w:tc>
        <w:tc>
          <w:tcPr>
            <w:tcW w:w="812"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25</w:t>
            </w:r>
          </w:p>
        </w:tc>
        <w:tc>
          <w:tcPr>
            <w:tcW w:w="808"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75</w:t>
            </w:r>
          </w:p>
        </w:tc>
        <w:tc>
          <w:tcPr>
            <w:tcW w:w="968"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EF29C8">
        <w:trPr>
          <w:trHeight w:val="300"/>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Core</w:t>
            </w:r>
          </w:p>
        </w:tc>
        <w:tc>
          <w:tcPr>
            <w:tcW w:w="1133" w:type="dxa"/>
            <w:vAlign w:val="center"/>
          </w:tcPr>
          <w:p w:rsidR="00EF29C8" w:rsidRPr="00DF0E77" w:rsidRDefault="00EF29C8" w:rsidP="00532373">
            <w:pPr>
              <w:rPr>
                <w:rFonts w:asciiTheme="minorHAnsi" w:hAnsiTheme="minorHAnsi" w:cs="Times New Roman"/>
                <w:sz w:val="22"/>
                <w:szCs w:val="22"/>
              </w:rPr>
            </w:pPr>
            <w:r w:rsidRPr="001F3AD6">
              <w:rPr>
                <w:rFonts w:asciiTheme="minorHAnsi" w:hAnsiTheme="minorHAnsi" w:cs="Times New Roman"/>
                <w:sz w:val="22"/>
                <w:szCs w:val="22"/>
              </w:rPr>
              <w:t>Paper-</w:t>
            </w:r>
            <w:r>
              <w:rPr>
                <w:rFonts w:asciiTheme="minorHAnsi" w:hAnsiTheme="minorHAnsi" w:cs="Times New Roman"/>
                <w:sz w:val="22"/>
                <w:szCs w:val="22"/>
              </w:rPr>
              <w:t>9</w:t>
            </w:r>
          </w:p>
        </w:tc>
        <w:tc>
          <w:tcPr>
            <w:tcW w:w="850" w:type="dxa"/>
            <w:gridSpan w:val="4"/>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4</w:t>
            </w:r>
          </w:p>
        </w:tc>
        <w:tc>
          <w:tcPr>
            <w:tcW w:w="784" w:type="dxa"/>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3</w:t>
            </w:r>
          </w:p>
        </w:tc>
        <w:tc>
          <w:tcPr>
            <w:tcW w:w="3622"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Computer Applications in Social Work</w:t>
            </w:r>
          </w:p>
        </w:tc>
        <w:tc>
          <w:tcPr>
            <w:tcW w:w="812"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25</w:t>
            </w:r>
          </w:p>
        </w:tc>
        <w:tc>
          <w:tcPr>
            <w:tcW w:w="808"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75</w:t>
            </w:r>
          </w:p>
        </w:tc>
        <w:tc>
          <w:tcPr>
            <w:tcW w:w="968"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EF29C8">
        <w:trPr>
          <w:trHeight w:val="300"/>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 xml:space="preserve">Core Practical </w:t>
            </w:r>
          </w:p>
        </w:tc>
        <w:tc>
          <w:tcPr>
            <w:tcW w:w="1133" w:type="dxa"/>
            <w:vAlign w:val="center"/>
          </w:tcPr>
          <w:p w:rsidR="00EF29C8" w:rsidRPr="00DF0E77" w:rsidRDefault="00EF29C8" w:rsidP="00EF29C8">
            <w:pPr>
              <w:rPr>
                <w:rFonts w:asciiTheme="minorHAnsi" w:hAnsiTheme="minorHAnsi" w:cs="Times New Roman"/>
                <w:sz w:val="22"/>
                <w:szCs w:val="22"/>
              </w:rPr>
            </w:pPr>
            <w:r w:rsidRPr="001F3AD6">
              <w:rPr>
                <w:rFonts w:asciiTheme="minorHAnsi" w:hAnsiTheme="minorHAnsi" w:cs="Times New Roman"/>
                <w:sz w:val="22"/>
                <w:szCs w:val="22"/>
              </w:rPr>
              <w:t>Paper-</w:t>
            </w:r>
            <w:r>
              <w:rPr>
                <w:rFonts w:asciiTheme="minorHAnsi" w:hAnsiTheme="minorHAnsi" w:cs="Times New Roman"/>
                <w:sz w:val="22"/>
                <w:szCs w:val="22"/>
              </w:rPr>
              <w:t>3</w:t>
            </w:r>
          </w:p>
        </w:tc>
        <w:tc>
          <w:tcPr>
            <w:tcW w:w="850" w:type="dxa"/>
            <w:gridSpan w:val="4"/>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10 hrs. /week</w:t>
            </w:r>
          </w:p>
        </w:tc>
        <w:tc>
          <w:tcPr>
            <w:tcW w:w="784" w:type="dxa"/>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6</w:t>
            </w:r>
          </w:p>
        </w:tc>
        <w:tc>
          <w:tcPr>
            <w:tcW w:w="3622"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Concurrent Field Work-III</w:t>
            </w:r>
          </w:p>
        </w:tc>
        <w:tc>
          <w:tcPr>
            <w:tcW w:w="812"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40</w:t>
            </w:r>
          </w:p>
        </w:tc>
        <w:tc>
          <w:tcPr>
            <w:tcW w:w="808"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60</w:t>
            </w:r>
          </w:p>
        </w:tc>
        <w:tc>
          <w:tcPr>
            <w:tcW w:w="968"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DF0E77">
        <w:trPr>
          <w:trHeight w:val="300"/>
          <w:jc w:val="center"/>
        </w:trPr>
        <w:tc>
          <w:tcPr>
            <w:tcW w:w="11430" w:type="dxa"/>
            <w:gridSpan w:val="12"/>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Internal Elective for same major students (Choose any one)</w:t>
            </w:r>
          </w:p>
        </w:tc>
      </w:tr>
      <w:tr w:rsidR="00EF29C8" w:rsidRPr="003A61F7" w:rsidTr="00EF29C8">
        <w:trPr>
          <w:trHeight w:val="300"/>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Core</w:t>
            </w:r>
            <w:r w:rsidRPr="003A61F7">
              <w:rPr>
                <w:rFonts w:asciiTheme="minorHAnsi" w:hAnsiTheme="minorHAnsi" w:cs="Times New Roman"/>
                <w:sz w:val="22"/>
                <w:szCs w:val="22"/>
              </w:rPr>
              <w:br/>
              <w:t>Elective</w:t>
            </w:r>
          </w:p>
        </w:tc>
        <w:tc>
          <w:tcPr>
            <w:tcW w:w="1133" w:type="dxa"/>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Paper-3</w:t>
            </w:r>
          </w:p>
        </w:tc>
        <w:tc>
          <w:tcPr>
            <w:tcW w:w="850" w:type="dxa"/>
            <w:gridSpan w:val="4"/>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4</w:t>
            </w:r>
          </w:p>
        </w:tc>
        <w:tc>
          <w:tcPr>
            <w:tcW w:w="784"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3</w:t>
            </w:r>
          </w:p>
        </w:tc>
        <w:tc>
          <w:tcPr>
            <w:tcW w:w="3622"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A. Social Policy &amp; Social Legislations</w:t>
            </w:r>
          </w:p>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B. Social Justice &amp; Human Rights</w:t>
            </w:r>
          </w:p>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C.Social Policy &amp; Planning</w:t>
            </w:r>
          </w:p>
        </w:tc>
        <w:tc>
          <w:tcPr>
            <w:tcW w:w="812"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25</w:t>
            </w:r>
          </w:p>
        </w:tc>
        <w:tc>
          <w:tcPr>
            <w:tcW w:w="808"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75</w:t>
            </w:r>
          </w:p>
        </w:tc>
        <w:tc>
          <w:tcPr>
            <w:tcW w:w="968" w:type="dxa"/>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DF0E77">
        <w:trPr>
          <w:trHeight w:val="300"/>
          <w:jc w:val="center"/>
        </w:trPr>
        <w:tc>
          <w:tcPr>
            <w:tcW w:w="11430" w:type="dxa"/>
            <w:gridSpan w:val="12"/>
            <w:vAlign w:val="center"/>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External Elective for other major students (Inter/multi disciplinary papers)</w:t>
            </w:r>
          </w:p>
        </w:tc>
      </w:tr>
      <w:tr w:rsidR="00EF29C8" w:rsidRPr="003A61F7" w:rsidTr="00EF29C8">
        <w:trPr>
          <w:trHeight w:val="620"/>
          <w:jc w:val="center"/>
        </w:trPr>
        <w:tc>
          <w:tcPr>
            <w:tcW w:w="718" w:type="dxa"/>
          </w:tcPr>
          <w:p w:rsidR="00EF29C8" w:rsidRPr="003A61F7" w:rsidRDefault="00EF29C8" w:rsidP="005B6271">
            <w:pPr>
              <w:pStyle w:val="ListParagraph"/>
              <w:numPr>
                <w:ilvl w:val="0"/>
                <w:numId w:val="125"/>
              </w:numPr>
              <w:rPr>
                <w:rFonts w:cs="Times New Roman"/>
              </w:rPr>
            </w:pPr>
          </w:p>
        </w:tc>
        <w:tc>
          <w:tcPr>
            <w:tcW w:w="1735" w:type="dxa"/>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Open Elective</w:t>
            </w:r>
          </w:p>
        </w:tc>
        <w:tc>
          <w:tcPr>
            <w:tcW w:w="1133" w:type="dxa"/>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Paper-3</w:t>
            </w:r>
          </w:p>
        </w:tc>
        <w:tc>
          <w:tcPr>
            <w:tcW w:w="850" w:type="dxa"/>
            <w:gridSpan w:val="4"/>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4</w:t>
            </w:r>
          </w:p>
        </w:tc>
        <w:tc>
          <w:tcPr>
            <w:tcW w:w="784" w:type="dxa"/>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3</w:t>
            </w:r>
          </w:p>
        </w:tc>
        <w:tc>
          <w:tcPr>
            <w:tcW w:w="3622"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A. Understanding Marginalities</w:t>
            </w:r>
          </w:p>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B. Gender development</w:t>
            </w:r>
          </w:p>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 Child Rights and Action</w:t>
            </w:r>
          </w:p>
        </w:tc>
        <w:tc>
          <w:tcPr>
            <w:tcW w:w="812" w:type="dxa"/>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25</w:t>
            </w:r>
          </w:p>
        </w:tc>
        <w:tc>
          <w:tcPr>
            <w:tcW w:w="808" w:type="dxa"/>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75</w:t>
            </w:r>
          </w:p>
        </w:tc>
        <w:tc>
          <w:tcPr>
            <w:tcW w:w="968" w:type="dxa"/>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EF29C8">
        <w:trPr>
          <w:trHeight w:val="395"/>
          <w:jc w:val="center"/>
        </w:trPr>
        <w:tc>
          <w:tcPr>
            <w:tcW w:w="718" w:type="dxa"/>
          </w:tcPr>
          <w:p w:rsidR="00EF29C8" w:rsidRPr="003A61F7" w:rsidRDefault="00EF29C8" w:rsidP="005B6271">
            <w:pPr>
              <w:pStyle w:val="ListParagraph"/>
              <w:numPr>
                <w:ilvl w:val="0"/>
                <w:numId w:val="125"/>
              </w:numPr>
              <w:rPr>
                <w:rFonts w:cs="Times New Roman"/>
              </w:rPr>
            </w:pPr>
          </w:p>
        </w:tc>
        <w:tc>
          <w:tcPr>
            <w:tcW w:w="1735" w:type="dxa"/>
          </w:tcPr>
          <w:p w:rsidR="00EF29C8" w:rsidRPr="003A61F7" w:rsidRDefault="00EF29C8" w:rsidP="00217958">
            <w:pPr>
              <w:rPr>
                <w:rFonts w:asciiTheme="minorHAnsi" w:hAnsiTheme="minorHAnsi" w:cs="Times New Roman"/>
                <w:b/>
                <w:sz w:val="22"/>
                <w:szCs w:val="22"/>
              </w:rPr>
            </w:pPr>
            <w:r w:rsidRPr="003A61F7">
              <w:rPr>
                <w:rFonts w:asciiTheme="minorHAnsi" w:hAnsiTheme="minorHAnsi" w:cs="Times New Roman"/>
                <w:b/>
                <w:sz w:val="22"/>
                <w:szCs w:val="22"/>
              </w:rPr>
              <w:t>**MOOC Courses</w:t>
            </w:r>
          </w:p>
        </w:tc>
        <w:tc>
          <w:tcPr>
            <w:tcW w:w="1133" w:type="dxa"/>
          </w:tcPr>
          <w:p w:rsidR="00EF29C8" w:rsidRPr="003A61F7" w:rsidRDefault="00EF29C8" w:rsidP="00217958">
            <w:pPr>
              <w:rPr>
                <w:rFonts w:asciiTheme="minorHAnsi" w:hAnsiTheme="minorHAnsi" w:cs="Times New Roman"/>
                <w:b/>
                <w:sz w:val="22"/>
                <w:szCs w:val="22"/>
              </w:rPr>
            </w:pPr>
          </w:p>
        </w:tc>
        <w:tc>
          <w:tcPr>
            <w:tcW w:w="850" w:type="dxa"/>
            <w:gridSpan w:val="4"/>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w:t>
            </w:r>
          </w:p>
        </w:tc>
        <w:tc>
          <w:tcPr>
            <w:tcW w:w="784" w:type="dxa"/>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w:t>
            </w:r>
          </w:p>
        </w:tc>
        <w:tc>
          <w:tcPr>
            <w:tcW w:w="3622" w:type="dxa"/>
            <w:vAlign w:val="center"/>
          </w:tcPr>
          <w:p w:rsidR="00EF29C8" w:rsidRPr="003A61F7" w:rsidRDefault="00EF29C8" w:rsidP="00217958">
            <w:pPr>
              <w:rPr>
                <w:rFonts w:asciiTheme="minorHAnsi" w:hAnsiTheme="minorHAnsi" w:cs="Times New Roman"/>
                <w:sz w:val="22"/>
                <w:szCs w:val="22"/>
              </w:rPr>
            </w:pPr>
          </w:p>
        </w:tc>
        <w:tc>
          <w:tcPr>
            <w:tcW w:w="812" w:type="dxa"/>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w:t>
            </w:r>
          </w:p>
        </w:tc>
        <w:tc>
          <w:tcPr>
            <w:tcW w:w="808" w:type="dxa"/>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w:t>
            </w:r>
          </w:p>
        </w:tc>
        <w:tc>
          <w:tcPr>
            <w:tcW w:w="968" w:type="dxa"/>
          </w:tcPr>
          <w:p w:rsidR="00EF29C8" w:rsidRPr="003A61F7" w:rsidRDefault="00EF29C8" w:rsidP="00DF0E77">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EF29C8">
        <w:trPr>
          <w:trHeight w:val="335"/>
          <w:jc w:val="center"/>
        </w:trPr>
        <w:tc>
          <w:tcPr>
            <w:tcW w:w="718" w:type="dxa"/>
          </w:tcPr>
          <w:p w:rsidR="00EF29C8" w:rsidRPr="003A61F7" w:rsidRDefault="00EF29C8" w:rsidP="00217958">
            <w:pPr>
              <w:rPr>
                <w:rFonts w:asciiTheme="minorHAnsi" w:hAnsiTheme="minorHAnsi" w:cs="Times New Roman"/>
                <w:b/>
                <w:bCs/>
                <w:sz w:val="22"/>
                <w:szCs w:val="22"/>
              </w:rPr>
            </w:pPr>
          </w:p>
        </w:tc>
        <w:tc>
          <w:tcPr>
            <w:tcW w:w="1735" w:type="dxa"/>
          </w:tcPr>
          <w:p w:rsidR="00EF29C8" w:rsidRPr="003A61F7" w:rsidRDefault="00EF29C8" w:rsidP="00217958">
            <w:pPr>
              <w:rPr>
                <w:rFonts w:asciiTheme="minorHAnsi" w:hAnsiTheme="minorHAnsi" w:cs="Times New Roman"/>
                <w:b/>
                <w:bCs/>
                <w:sz w:val="22"/>
                <w:szCs w:val="22"/>
              </w:rPr>
            </w:pPr>
          </w:p>
        </w:tc>
        <w:tc>
          <w:tcPr>
            <w:tcW w:w="1133" w:type="dxa"/>
          </w:tcPr>
          <w:p w:rsidR="00EF29C8" w:rsidRPr="003A61F7" w:rsidRDefault="00EF29C8" w:rsidP="00217958">
            <w:pPr>
              <w:rPr>
                <w:rFonts w:asciiTheme="minorHAnsi" w:hAnsiTheme="minorHAnsi" w:cs="Times New Roman"/>
                <w:b/>
                <w:bCs/>
                <w:sz w:val="22"/>
                <w:szCs w:val="22"/>
              </w:rPr>
            </w:pPr>
          </w:p>
        </w:tc>
        <w:tc>
          <w:tcPr>
            <w:tcW w:w="850" w:type="dxa"/>
            <w:gridSpan w:val="4"/>
          </w:tcPr>
          <w:p w:rsidR="00EF29C8" w:rsidRPr="003A61F7" w:rsidRDefault="00EF29C8" w:rsidP="00DF0E77">
            <w:pPr>
              <w:jc w:val="center"/>
              <w:rPr>
                <w:rFonts w:asciiTheme="minorHAnsi" w:hAnsiTheme="minorHAnsi" w:cs="Times New Roman"/>
                <w:b/>
                <w:bCs/>
                <w:sz w:val="22"/>
                <w:szCs w:val="22"/>
              </w:rPr>
            </w:pPr>
            <w:r w:rsidRPr="003A61F7">
              <w:rPr>
                <w:rFonts w:asciiTheme="minorHAnsi" w:hAnsiTheme="minorHAnsi" w:cs="Times New Roman"/>
                <w:b/>
                <w:bCs/>
                <w:sz w:val="22"/>
                <w:szCs w:val="22"/>
              </w:rPr>
              <w:t>30</w:t>
            </w:r>
          </w:p>
        </w:tc>
        <w:tc>
          <w:tcPr>
            <w:tcW w:w="784" w:type="dxa"/>
          </w:tcPr>
          <w:p w:rsidR="00EF29C8" w:rsidRPr="003A61F7" w:rsidRDefault="00EF29C8" w:rsidP="00DF0E77">
            <w:pPr>
              <w:jc w:val="center"/>
              <w:rPr>
                <w:rFonts w:asciiTheme="minorHAnsi" w:hAnsiTheme="minorHAnsi" w:cs="Times New Roman"/>
                <w:b/>
                <w:bCs/>
                <w:sz w:val="22"/>
                <w:szCs w:val="22"/>
              </w:rPr>
            </w:pPr>
            <w:r w:rsidRPr="003A61F7">
              <w:rPr>
                <w:rFonts w:asciiTheme="minorHAnsi" w:hAnsiTheme="minorHAnsi" w:cs="Times New Roman"/>
                <w:b/>
                <w:bCs/>
                <w:sz w:val="22"/>
                <w:szCs w:val="22"/>
              </w:rPr>
              <w:t>23</w:t>
            </w:r>
          </w:p>
        </w:tc>
        <w:tc>
          <w:tcPr>
            <w:tcW w:w="3622" w:type="dxa"/>
            <w:vAlign w:val="center"/>
          </w:tcPr>
          <w:p w:rsidR="00EF29C8" w:rsidRPr="003A61F7" w:rsidRDefault="00EF29C8" w:rsidP="00217958">
            <w:pPr>
              <w:rPr>
                <w:rFonts w:asciiTheme="minorHAnsi" w:hAnsiTheme="minorHAnsi" w:cs="Times New Roman"/>
                <w:b/>
                <w:bCs/>
                <w:sz w:val="22"/>
                <w:szCs w:val="22"/>
              </w:rPr>
            </w:pPr>
          </w:p>
        </w:tc>
        <w:tc>
          <w:tcPr>
            <w:tcW w:w="812" w:type="dxa"/>
            <w:vAlign w:val="center"/>
          </w:tcPr>
          <w:p w:rsidR="00EF29C8" w:rsidRPr="003A61F7" w:rsidRDefault="00EF29C8" w:rsidP="00217958">
            <w:pPr>
              <w:rPr>
                <w:rFonts w:asciiTheme="minorHAnsi" w:hAnsiTheme="minorHAnsi" w:cs="Times New Roman"/>
                <w:b/>
                <w:bCs/>
                <w:sz w:val="22"/>
                <w:szCs w:val="22"/>
              </w:rPr>
            </w:pPr>
          </w:p>
        </w:tc>
        <w:tc>
          <w:tcPr>
            <w:tcW w:w="808" w:type="dxa"/>
            <w:vAlign w:val="center"/>
          </w:tcPr>
          <w:p w:rsidR="00EF29C8" w:rsidRPr="003A61F7" w:rsidRDefault="00EF29C8" w:rsidP="00217958">
            <w:pPr>
              <w:rPr>
                <w:rFonts w:asciiTheme="minorHAnsi" w:hAnsiTheme="minorHAnsi" w:cs="Times New Roman"/>
                <w:b/>
                <w:bCs/>
                <w:sz w:val="22"/>
                <w:szCs w:val="22"/>
              </w:rPr>
            </w:pPr>
          </w:p>
        </w:tc>
        <w:tc>
          <w:tcPr>
            <w:tcW w:w="968" w:type="dxa"/>
            <w:vAlign w:val="center"/>
          </w:tcPr>
          <w:p w:rsidR="00EF29C8" w:rsidRPr="003A61F7" w:rsidRDefault="00EF29C8" w:rsidP="001C786C">
            <w:pPr>
              <w:jc w:val="center"/>
              <w:rPr>
                <w:rFonts w:asciiTheme="minorHAnsi" w:hAnsiTheme="minorHAnsi" w:cs="Times New Roman"/>
                <w:b/>
                <w:bCs/>
                <w:sz w:val="22"/>
                <w:szCs w:val="22"/>
              </w:rPr>
            </w:pPr>
            <w:r w:rsidRPr="003A61F7">
              <w:rPr>
                <w:rFonts w:asciiTheme="minorHAnsi" w:hAnsiTheme="minorHAnsi" w:cs="Times New Roman"/>
                <w:b/>
                <w:bCs/>
                <w:sz w:val="22"/>
                <w:szCs w:val="22"/>
              </w:rPr>
              <w:t>700</w:t>
            </w:r>
          </w:p>
        </w:tc>
      </w:tr>
      <w:tr w:rsidR="00EF29C8" w:rsidRPr="003A61F7" w:rsidTr="00DF0E77">
        <w:trPr>
          <w:trHeight w:val="335"/>
          <w:jc w:val="center"/>
        </w:trPr>
        <w:tc>
          <w:tcPr>
            <w:tcW w:w="8842" w:type="dxa"/>
            <w:gridSpan w:val="9"/>
            <w:shd w:val="pct15" w:color="auto" w:fill="auto"/>
            <w:vAlign w:val="center"/>
          </w:tcPr>
          <w:p w:rsidR="00EF29C8" w:rsidRPr="003A61F7" w:rsidRDefault="00EF29C8" w:rsidP="00217958">
            <w:pPr>
              <w:rPr>
                <w:rFonts w:asciiTheme="minorHAnsi" w:hAnsiTheme="minorHAnsi" w:cs="Times New Roman"/>
                <w:b/>
                <w:bCs/>
                <w:sz w:val="22"/>
                <w:szCs w:val="22"/>
              </w:rPr>
            </w:pPr>
            <w:r w:rsidRPr="003A61F7">
              <w:rPr>
                <w:rFonts w:asciiTheme="minorHAnsi" w:hAnsiTheme="minorHAnsi" w:cs="Times New Roman"/>
                <w:b/>
                <w:bCs/>
                <w:sz w:val="22"/>
                <w:szCs w:val="22"/>
              </w:rPr>
              <w:t>SEMESTER IV</w:t>
            </w:r>
          </w:p>
        </w:tc>
        <w:tc>
          <w:tcPr>
            <w:tcW w:w="812" w:type="dxa"/>
            <w:shd w:val="pct15" w:color="auto" w:fill="auto"/>
            <w:vAlign w:val="center"/>
          </w:tcPr>
          <w:p w:rsidR="00EF29C8" w:rsidRPr="003A61F7" w:rsidRDefault="00EF29C8" w:rsidP="00217958">
            <w:pPr>
              <w:rPr>
                <w:rFonts w:asciiTheme="minorHAnsi" w:hAnsiTheme="minorHAnsi" w:cs="Times New Roman"/>
                <w:b/>
                <w:bCs/>
                <w:i/>
                <w:iCs/>
                <w:sz w:val="22"/>
                <w:szCs w:val="22"/>
              </w:rPr>
            </w:pPr>
            <w:r w:rsidRPr="003A61F7">
              <w:rPr>
                <w:rFonts w:asciiTheme="minorHAnsi" w:hAnsiTheme="minorHAnsi" w:cs="Times New Roman"/>
                <w:b/>
                <w:bCs/>
                <w:i/>
                <w:iCs/>
                <w:sz w:val="22"/>
                <w:szCs w:val="22"/>
              </w:rPr>
              <w:t>CIA</w:t>
            </w:r>
          </w:p>
        </w:tc>
        <w:tc>
          <w:tcPr>
            <w:tcW w:w="808" w:type="dxa"/>
            <w:shd w:val="pct15" w:color="auto" w:fill="auto"/>
            <w:vAlign w:val="center"/>
          </w:tcPr>
          <w:p w:rsidR="00EF29C8" w:rsidRPr="003A61F7" w:rsidRDefault="00EF29C8" w:rsidP="00217958">
            <w:pPr>
              <w:rPr>
                <w:rFonts w:asciiTheme="minorHAnsi" w:hAnsiTheme="minorHAnsi" w:cs="Times New Roman"/>
                <w:b/>
                <w:bCs/>
                <w:i/>
                <w:iCs/>
                <w:sz w:val="22"/>
                <w:szCs w:val="22"/>
              </w:rPr>
            </w:pPr>
            <w:r w:rsidRPr="003A61F7">
              <w:rPr>
                <w:rFonts w:asciiTheme="minorHAnsi" w:hAnsiTheme="minorHAnsi" w:cs="Times New Roman"/>
                <w:b/>
                <w:bCs/>
                <w:i/>
                <w:iCs/>
                <w:sz w:val="22"/>
                <w:szCs w:val="22"/>
              </w:rPr>
              <w:t>Uni. Exam</w:t>
            </w:r>
          </w:p>
        </w:tc>
        <w:tc>
          <w:tcPr>
            <w:tcW w:w="968" w:type="dxa"/>
            <w:shd w:val="pct15" w:color="auto" w:fill="auto"/>
            <w:vAlign w:val="center"/>
          </w:tcPr>
          <w:p w:rsidR="00EF29C8" w:rsidRPr="003A61F7" w:rsidRDefault="00EF29C8" w:rsidP="00217958">
            <w:pPr>
              <w:rPr>
                <w:rFonts w:asciiTheme="minorHAnsi" w:hAnsiTheme="minorHAnsi" w:cs="Times New Roman"/>
                <w:b/>
                <w:bCs/>
                <w:i/>
                <w:iCs/>
                <w:sz w:val="22"/>
                <w:szCs w:val="22"/>
              </w:rPr>
            </w:pPr>
            <w:r w:rsidRPr="003A61F7">
              <w:rPr>
                <w:rFonts w:asciiTheme="minorHAnsi" w:hAnsiTheme="minorHAnsi" w:cs="Times New Roman"/>
                <w:b/>
                <w:bCs/>
                <w:i/>
                <w:iCs/>
                <w:sz w:val="22"/>
                <w:szCs w:val="22"/>
              </w:rPr>
              <w:t>Total</w:t>
            </w:r>
          </w:p>
        </w:tc>
      </w:tr>
      <w:tr w:rsidR="00EF29C8" w:rsidRPr="003A61F7" w:rsidTr="00EF29C8">
        <w:trPr>
          <w:trHeight w:val="335"/>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Core</w:t>
            </w:r>
          </w:p>
        </w:tc>
        <w:tc>
          <w:tcPr>
            <w:tcW w:w="1133" w:type="dxa"/>
            <w:vAlign w:val="center"/>
          </w:tcPr>
          <w:p w:rsidR="00EF29C8" w:rsidRPr="00DF0E77" w:rsidRDefault="00EF29C8" w:rsidP="00532373">
            <w:pPr>
              <w:rPr>
                <w:rFonts w:asciiTheme="minorHAnsi" w:hAnsiTheme="minorHAnsi" w:cs="Times New Roman"/>
                <w:sz w:val="22"/>
                <w:szCs w:val="22"/>
              </w:rPr>
            </w:pPr>
            <w:r w:rsidRPr="001F3AD6">
              <w:rPr>
                <w:rFonts w:asciiTheme="minorHAnsi" w:hAnsiTheme="minorHAnsi" w:cs="Times New Roman"/>
                <w:sz w:val="22"/>
                <w:szCs w:val="22"/>
              </w:rPr>
              <w:t>Paper-1</w:t>
            </w:r>
            <w:r>
              <w:rPr>
                <w:rFonts w:asciiTheme="minorHAnsi" w:hAnsiTheme="minorHAnsi" w:cs="Times New Roman"/>
                <w:sz w:val="22"/>
                <w:szCs w:val="22"/>
              </w:rPr>
              <w:t>0</w:t>
            </w:r>
          </w:p>
        </w:tc>
        <w:tc>
          <w:tcPr>
            <w:tcW w:w="833" w:type="dxa"/>
            <w:gridSpan w:val="3"/>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4</w:t>
            </w:r>
          </w:p>
        </w:tc>
        <w:tc>
          <w:tcPr>
            <w:tcW w:w="801" w:type="dxa"/>
            <w:gridSpan w:val="2"/>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3</w:t>
            </w:r>
          </w:p>
        </w:tc>
        <w:tc>
          <w:tcPr>
            <w:tcW w:w="3622"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Organization</w:t>
            </w:r>
            <w:r w:rsidR="00A6519A">
              <w:rPr>
                <w:rFonts w:asciiTheme="minorHAnsi" w:hAnsiTheme="minorHAnsi" w:cs="Times New Roman"/>
                <w:sz w:val="22"/>
                <w:szCs w:val="22"/>
              </w:rPr>
              <w:t>al</w:t>
            </w:r>
            <w:r w:rsidRPr="003A61F7">
              <w:rPr>
                <w:rFonts w:asciiTheme="minorHAnsi" w:hAnsiTheme="minorHAnsi" w:cs="Times New Roman"/>
                <w:sz w:val="22"/>
                <w:szCs w:val="22"/>
              </w:rPr>
              <w:t xml:space="preserve"> Behavior(HRM)/Development Strategies(CD)/Clinical Social Work Practice (MPSW)</w:t>
            </w:r>
          </w:p>
        </w:tc>
        <w:tc>
          <w:tcPr>
            <w:tcW w:w="812"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25</w:t>
            </w:r>
          </w:p>
        </w:tc>
        <w:tc>
          <w:tcPr>
            <w:tcW w:w="808"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75</w:t>
            </w:r>
          </w:p>
        </w:tc>
        <w:tc>
          <w:tcPr>
            <w:tcW w:w="968"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EF29C8">
        <w:trPr>
          <w:trHeight w:val="335"/>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Core</w:t>
            </w:r>
          </w:p>
        </w:tc>
        <w:tc>
          <w:tcPr>
            <w:tcW w:w="1133" w:type="dxa"/>
            <w:vAlign w:val="center"/>
          </w:tcPr>
          <w:p w:rsidR="00EF29C8" w:rsidRPr="00DF0E77" w:rsidRDefault="00EF29C8" w:rsidP="00532373">
            <w:pPr>
              <w:rPr>
                <w:rFonts w:asciiTheme="minorHAnsi" w:hAnsiTheme="minorHAnsi" w:cs="Times New Roman"/>
                <w:sz w:val="22"/>
                <w:szCs w:val="22"/>
              </w:rPr>
            </w:pPr>
            <w:r w:rsidRPr="001F3AD6">
              <w:rPr>
                <w:rFonts w:asciiTheme="minorHAnsi" w:hAnsiTheme="minorHAnsi" w:cs="Times New Roman"/>
                <w:sz w:val="22"/>
                <w:szCs w:val="22"/>
              </w:rPr>
              <w:t>Paper-1</w:t>
            </w:r>
            <w:r>
              <w:rPr>
                <w:rFonts w:asciiTheme="minorHAnsi" w:hAnsiTheme="minorHAnsi" w:cs="Times New Roman"/>
                <w:sz w:val="22"/>
                <w:szCs w:val="22"/>
              </w:rPr>
              <w:t>1</w:t>
            </w:r>
          </w:p>
        </w:tc>
        <w:tc>
          <w:tcPr>
            <w:tcW w:w="833" w:type="dxa"/>
            <w:gridSpan w:val="3"/>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3</w:t>
            </w:r>
          </w:p>
        </w:tc>
        <w:tc>
          <w:tcPr>
            <w:tcW w:w="801" w:type="dxa"/>
            <w:gridSpan w:val="2"/>
          </w:tcPr>
          <w:p w:rsidR="00EF29C8" w:rsidRPr="003A61F7" w:rsidRDefault="00EF29C8" w:rsidP="001C786C">
            <w:pPr>
              <w:jc w:val="center"/>
              <w:rPr>
                <w:rFonts w:asciiTheme="minorHAnsi" w:hAnsiTheme="minorHAnsi" w:cs="Times New Roman"/>
                <w:sz w:val="22"/>
                <w:szCs w:val="22"/>
              </w:rPr>
            </w:pPr>
          </w:p>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3</w:t>
            </w:r>
          </w:p>
        </w:tc>
        <w:tc>
          <w:tcPr>
            <w:tcW w:w="3622"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Industrial Relations(HRM)/Livelihood and Social Audit (CD)/Therapeutic Interventions in Social Work(MPSW)</w:t>
            </w:r>
          </w:p>
        </w:tc>
        <w:tc>
          <w:tcPr>
            <w:tcW w:w="812"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25</w:t>
            </w:r>
          </w:p>
        </w:tc>
        <w:tc>
          <w:tcPr>
            <w:tcW w:w="808"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75</w:t>
            </w:r>
          </w:p>
        </w:tc>
        <w:tc>
          <w:tcPr>
            <w:tcW w:w="968"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EF29C8">
        <w:trPr>
          <w:trHeight w:val="335"/>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Core Practical</w:t>
            </w:r>
          </w:p>
        </w:tc>
        <w:tc>
          <w:tcPr>
            <w:tcW w:w="1133" w:type="dxa"/>
            <w:vAlign w:val="center"/>
          </w:tcPr>
          <w:p w:rsidR="00EF29C8" w:rsidRPr="00DF0E77" w:rsidRDefault="00EF29C8" w:rsidP="00EF29C8">
            <w:pPr>
              <w:rPr>
                <w:rFonts w:asciiTheme="minorHAnsi" w:hAnsiTheme="minorHAnsi" w:cs="Times New Roman"/>
                <w:sz w:val="22"/>
                <w:szCs w:val="22"/>
              </w:rPr>
            </w:pPr>
            <w:r w:rsidRPr="001F3AD6">
              <w:rPr>
                <w:rFonts w:asciiTheme="minorHAnsi" w:hAnsiTheme="minorHAnsi" w:cs="Times New Roman"/>
                <w:sz w:val="22"/>
                <w:szCs w:val="22"/>
              </w:rPr>
              <w:t>Paper-</w:t>
            </w:r>
            <w:r>
              <w:rPr>
                <w:rFonts w:asciiTheme="minorHAnsi" w:hAnsiTheme="minorHAnsi" w:cs="Times New Roman"/>
                <w:sz w:val="22"/>
                <w:szCs w:val="22"/>
              </w:rPr>
              <w:t>4</w:t>
            </w:r>
          </w:p>
        </w:tc>
        <w:tc>
          <w:tcPr>
            <w:tcW w:w="833" w:type="dxa"/>
            <w:gridSpan w:val="3"/>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10 hrs. /week</w:t>
            </w:r>
          </w:p>
        </w:tc>
        <w:tc>
          <w:tcPr>
            <w:tcW w:w="801" w:type="dxa"/>
            <w:gridSpan w:val="2"/>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5</w:t>
            </w:r>
          </w:p>
        </w:tc>
        <w:tc>
          <w:tcPr>
            <w:tcW w:w="3622" w:type="dxa"/>
            <w:vAlign w:val="center"/>
          </w:tcPr>
          <w:p w:rsidR="00EF29C8"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Concurrent Field Work-IV</w:t>
            </w:r>
          </w:p>
          <w:p w:rsidR="00EF29C8" w:rsidRDefault="00EF29C8" w:rsidP="00217958">
            <w:pPr>
              <w:rPr>
                <w:rFonts w:asciiTheme="minorHAnsi" w:hAnsiTheme="minorHAnsi" w:cs="Times New Roman"/>
                <w:sz w:val="22"/>
                <w:szCs w:val="22"/>
              </w:rPr>
            </w:pPr>
          </w:p>
          <w:p w:rsidR="00EF29C8" w:rsidRPr="003A61F7" w:rsidRDefault="00EF29C8" w:rsidP="00217958">
            <w:pPr>
              <w:rPr>
                <w:rFonts w:asciiTheme="minorHAnsi" w:hAnsiTheme="minorHAnsi" w:cs="Times New Roman"/>
                <w:sz w:val="22"/>
                <w:szCs w:val="22"/>
              </w:rPr>
            </w:pPr>
          </w:p>
        </w:tc>
        <w:tc>
          <w:tcPr>
            <w:tcW w:w="812"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lastRenderedPageBreak/>
              <w:t>40</w:t>
            </w:r>
          </w:p>
        </w:tc>
        <w:tc>
          <w:tcPr>
            <w:tcW w:w="808"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60</w:t>
            </w:r>
          </w:p>
        </w:tc>
        <w:tc>
          <w:tcPr>
            <w:tcW w:w="968"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EF29C8">
        <w:trPr>
          <w:trHeight w:val="335"/>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Core</w:t>
            </w:r>
          </w:p>
        </w:tc>
        <w:tc>
          <w:tcPr>
            <w:tcW w:w="1133"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 xml:space="preserve">Project </w:t>
            </w:r>
          </w:p>
        </w:tc>
        <w:tc>
          <w:tcPr>
            <w:tcW w:w="833" w:type="dxa"/>
            <w:gridSpan w:val="3"/>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5</w:t>
            </w:r>
          </w:p>
        </w:tc>
        <w:tc>
          <w:tcPr>
            <w:tcW w:w="801" w:type="dxa"/>
            <w:gridSpan w:val="2"/>
          </w:tcPr>
          <w:p w:rsidR="00EF29C8" w:rsidRPr="003A61F7" w:rsidRDefault="00EF29C8" w:rsidP="001C786C">
            <w:pPr>
              <w:jc w:val="center"/>
              <w:rPr>
                <w:rFonts w:asciiTheme="minorHAnsi" w:hAnsiTheme="minorHAnsi" w:cs="Times New Roman"/>
                <w:sz w:val="22"/>
                <w:szCs w:val="22"/>
              </w:rPr>
            </w:pPr>
          </w:p>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5</w:t>
            </w:r>
          </w:p>
        </w:tc>
        <w:tc>
          <w:tcPr>
            <w:tcW w:w="3622" w:type="dxa"/>
            <w:vAlign w:val="center"/>
          </w:tcPr>
          <w:p w:rsidR="00EF29C8" w:rsidRPr="003A61F7" w:rsidRDefault="00EF29C8" w:rsidP="001C786C">
            <w:pPr>
              <w:jc w:val="left"/>
              <w:rPr>
                <w:rFonts w:asciiTheme="minorHAnsi" w:hAnsiTheme="minorHAnsi" w:cs="Times New Roman"/>
                <w:sz w:val="22"/>
                <w:szCs w:val="22"/>
              </w:rPr>
            </w:pPr>
            <w:r w:rsidRPr="003A61F7">
              <w:rPr>
                <w:rFonts w:asciiTheme="minorHAnsi" w:hAnsiTheme="minorHAnsi" w:cs="Times New Roman"/>
                <w:sz w:val="22"/>
                <w:szCs w:val="22"/>
              </w:rPr>
              <w:t xml:space="preserve">Project with </w:t>
            </w:r>
            <w:r w:rsidRPr="003A61F7">
              <w:rPr>
                <w:rFonts w:asciiTheme="minorHAnsi" w:hAnsiTheme="minorHAnsi" w:cs="Times New Roman"/>
                <w:i/>
                <w:sz w:val="22"/>
                <w:szCs w:val="22"/>
              </w:rPr>
              <w:t>viva voce (</w:t>
            </w:r>
            <w:r w:rsidRPr="003A61F7">
              <w:rPr>
                <w:rFonts w:asciiTheme="minorHAnsi" w:hAnsiTheme="minorHAnsi" w:cs="Times New Roman"/>
                <w:sz w:val="22"/>
                <w:szCs w:val="22"/>
              </w:rPr>
              <w:t>Compulsory)</w:t>
            </w:r>
          </w:p>
        </w:tc>
        <w:tc>
          <w:tcPr>
            <w:tcW w:w="1620" w:type="dxa"/>
            <w:gridSpan w:val="2"/>
            <w:vAlign w:val="center"/>
          </w:tcPr>
          <w:p w:rsidR="00EF29C8" w:rsidRPr="003A61F7" w:rsidRDefault="00EF29C8" w:rsidP="001C786C">
            <w:pPr>
              <w:autoSpaceDE w:val="0"/>
              <w:autoSpaceDN w:val="0"/>
              <w:adjustRightInd w:val="0"/>
              <w:jc w:val="center"/>
              <w:rPr>
                <w:rFonts w:asciiTheme="minorHAnsi" w:hAnsiTheme="minorHAnsi" w:cs="Times New Roman"/>
                <w:color w:val="000000"/>
                <w:sz w:val="22"/>
                <w:szCs w:val="22"/>
              </w:rPr>
            </w:pPr>
            <w:r w:rsidRPr="003A61F7">
              <w:rPr>
                <w:rFonts w:asciiTheme="minorHAnsi" w:hAnsiTheme="minorHAnsi" w:cs="Times New Roman"/>
                <w:color w:val="000000"/>
                <w:sz w:val="22"/>
                <w:szCs w:val="22"/>
              </w:rPr>
              <w:t>100</w:t>
            </w:r>
          </w:p>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color w:val="000000"/>
                <w:sz w:val="22"/>
                <w:szCs w:val="22"/>
              </w:rPr>
              <w:t>(75 Project +25 viva)</w:t>
            </w:r>
          </w:p>
        </w:tc>
        <w:tc>
          <w:tcPr>
            <w:tcW w:w="968"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DF0E77">
        <w:trPr>
          <w:trHeight w:val="335"/>
          <w:jc w:val="center"/>
        </w:trPr>
        <w:tc>
          <w:tcPr>
            <w:tcW w:w="11430" w:type="dxa"/>
            <w:gridSpan w:val="12"/>
            <w:vAlign w:val="center"/>
          </w:tcPr>
          <w:p w:rsidR="00EF29C8" w:rsidRPr="003A61F7" w:rsidRDefault="00EF29C8" w:rsidP="003A61F7">
            <w:pPr>
              <w:jc w:val="center"/>
              <w:rPr>
                <w:rFonts w:asciiTheme="minorHAnsi" w:hAnsiTheme="minorHAnsi" w:cs="Times New Roman"/>
                <w:sz w:val="22"/>
                <w:szCs w:val="22"/>
              </w:rPr>
            </w:pPr>
            <w:r w:rsidRPr="003A61F7">
              <w:rPr>
                <w:rFonts w:asciiTheme="minorHAnsi" w:hAnsiTheme="minorHAnsi" w:cs="Times New Roman"/>
                <w:sz w:val="22"/>
                <w:szCs w:val="22"/>
              </w:rPr>
              <w:t>Internal Elective for same major students (Choose any one)</w:t>
            </w:r>
          </w:p>
        </w:tc>
      </w:tr>
      <w:tr w:rsidR="00EF29C8" w:rsidRPr="003A61F7" w:rsidTr="00EF29C8">
        <w:trPr>
          <w:trHeight w:val="335"/>
          <w:jc w:val="center"/>
        </w:trPr>
        <w:tc>
          <w:tcPr>
            <w:tcW w:w="718" w:type="dxa"/>
            <w:vAlign w:val="center"/>
          </w:tcPr>
          <w:p w:rsidR="00EF29C8" w:rsidRPr="003A61F7" w:rsidRDefault="00EF29C8" w:rsidP="005B6271">
            <w:pPr>
              <w:pStyle w:val="ListParagraph"/>
              <w:numPr>
                <w:ilvl w:val="0"/>
                <w:numId w:val="125"/>
              </w:numPr>
              <w:rPr>
                <w:rFonts w:cs="Times New Roman"/>
              </w:rPr>
            </w:pPr>
          </w:p>
        </w:tc>
        <w:tc>
          <w:tcPr>
            <w:tcW w:w="1735"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Core</w:t>
            </w:r>
            <w:r w:rsidRPr="003A61F7">
              <w:rPr>
                <w:rFonts w:asciiTheme="minorHAnsi" w:hAnsiTheme="minorHAnsi" w:cs="Times New Roman"/>
                <w:sz w:val="22"/>
                <w:szCs w:val="22"/>
              </w:rPr>
              <w:br/>
              <w:t>Elective</w:t>
            </w:r>
          </w:p>
        </w:tc>
        <w:tc>
          <w:tcPr>
            <w:tcW w:w="1133" w:type="dxa"/>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Paper-4</w:t>
            </w:r>
          </w:p>
        </w:tc>
        <w:tc>
          <w:tcPr>
            <w:tcW w:w="833" w:type="dxa"/>
            <w:gridSpan w:val="3"/>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4</w:t>
            </w:r>
          </w:p>
        </w:tc>
        <w:tc>
          <w:tcPr>
            <w:tcW w:w="801" w:type="dxa"/>
            <w:gridSpan w:val="2"/>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3</w:t>
            </w:r>
          </w:p>
        </w:tc>
        <w:tc>
          <w:tcPr>
            <w:tcW w:w="3622"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A. Disaster Management</w:t>
            </w:r>
          </w:p>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 xml:space="preserve">B. Corporate Social Responsibility </w:t>
            </w:r>
          </w:p>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 xml:space="preserve">C. Hospital Administration </w:t>
            </w:r>
          </w:p>
        </w:tc>
        <w:tc>
          <w:tcPr>
            <w:tcW w:w="812"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25</w:t>
            </w:r>
          </w:p>
        </w:tc>
        <w:tc>
          <w:tcPr>
            <w:tcW w:w="808"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75</w:t>
            </w:r>
          </w:p>
        </w:tc>
        <w:tc>
          <w:tcPr>
            <w:tcW w:w="968" w:type="dxa"/>
            <w:vAlign w:val="center"/>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DF0E77">
        <w:trPr>
          <w:trHeight w:val="335"/>
          <w:jc w:val="center"/>
        </w:trPr>
        <w:tc>
          <w:tcPr>
            <w:tcW w:w="11430" w:type="dxa"/>
            <w:gridSpan w:val="12"/>
            <w:vAlign w:val="center"/>
          </w:tcPr>
          <w:p w:rsidR="00EF29C8" w:rsidRPr="003A61F7" w:rsidRDefault="00EF29C8" w:rsidP="003A61F7">
            <w:pPr>
              <w:jc w:val="center"/>
              <w:rPr>
                <w:rFonts w:asciiTheme="minorHAnsi" w:hAnsiTheme="minorHAnsi" w:cs="Times New Roman"/>
                <w:sz w:val="22"/>
                <w:szCs w:val="22"/>
              </w:rPr>
            </w:pPr>
            <w:r w:rsidRPr="003A61F7">
              <w:rPr>
                <w:rFonts w:asciiTheme="minorHAnsi" w:hAnsiTheme="minorHAnsi" w:cs="Times New Roman"/>
                <w:sz w:val="22"/>
                <w:szCs w:val="22"/>
              </w:rPr>
              <w:t>External Elective for other major students (Inter/multi disciplinary papers)</w:t>
            </w:r>
          </w:p>
        </w:tc>
      </w:tr>
      <w:tr w:rsidR="00EF29C8" w:rsidRPr="003A61F7" w:rsidTr="00EF29C8">
        <w:trPr>
          <w:trHeight w:val="335"/>
          <w:jc w:val="center"/>
        </w:trPr>
        <w:tc>
          <w:tcPr>
            <w:tcW w:w="718" w:type="dxa"/>
          </w:tcPr>
          <w:p w:rsidR="00EF29C8" w:rsidRPr="003A61F7" w:rsidRDefault="00EF29C8" w:rsidP="005B6271">
            <w:pPr>
              <w:pStyle w:val="ListParagraph"/>
              <w:numPr>
                <w:ilvl w:val="0"/>
                <w:numId w:val="125"/>
              </w:numPr>
              <w:rPr>
                <w:rFonts w:cs="Times New Roman"/>
              </w:rPr>
            </w:pPr>
          </w:p>
        </w:tc>
        <w:tc>
          <w:tcPr>
            <w:tcW w:w="1735" w:type="dxa"/>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Open Elective</w:t>
            </w:r>
          </w:p>
        </w:tc>
        <w:tc>
          <w:tcPr>
            <w:tcW w:w="1133" w:type="dxa"/>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Paper-4</w:t>
            </w:r>
          </w:p>
        </w:tc>
        <w:tc>
          <w:tcPr>
            <w:tcW w:w="833" w:type="dxa"/>
            <w:gridSpan w:val="3"/>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4</w:t>
            </w:r>
          </w:p>
        </w:tc>
        <w:tc>
          <w:tcPr>
            <w:tcW w:w="801" w:type="dxa"/>
            <w:gridSpan w:val="2"/>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3</w:t>
            </w:r>
          </w:p>
        </w:tc>
        <w:tc>
          <w:tcPr>
            <w:tcW w:w="3622" w:type="dxa"/>
            <w:vAlign w:val="center"/>
          </w:tcPr>
          <w:p w:rsidR="00EF29C8" w:rsidRPr="003A61F7" w:rsidRDefault="00EF29C8" w:rsidP="00217958">
            <w:pPr>
              <w:rPr>
                <w:rFonts w:asciiTheme="minorHAnsi" w:hAnsiTheme="minorHAnsi" w:cs="Times New Roman"/>
                <w:sz w:val="22"/>
                <w:szCs w:val="22"/>
              </w:rPr>
            </w:pPr>
            <w:r w:rsidRPr="003A61F7">
              <w:rPr>
                <w:rFonts w:asciiTheme="minorHAnsi" w:hAnsiTheme="minorHAnsi" w:cs="Times New Roman"/>
                <w:sz w:val="22"/>
                <w:szCs w:val="22"/>
              </w:rPr>
              <w:t>A.</w:t>
            </w:r>
            <w:r>
              <w:rPr>
                <w:rFonts w:asciiTheme="minorHAnsi" w:hAnsiTheme="minorHAnsi" w:cs="Times New Roman"/>
                <w:sz w:val="22"/>
                <w:szCs w:val="22"/>
              </w:rPr>
              <w:t xml:space="preserve"> </w:t>
            </w:r>
            <w:r w:rsidRPr="003A61F7">
              <w:rPr>
                <w:rFonts w:asciiTheme="minorHAnsi" w:hAnsiTheme="minorHAnsi" w:cs="Times New Roman"/>
                <w:sz w:val="22"/>
                <w:szCs w:val="22"/>
              </w:rPr>
              <w:t>Contemporary social work perspectives and concerns</w:t>
            </w:r>
          </w:p>
          <w:p w:rsidR="00EF29C8" w:rsidRPr="003A61F7" w:rsidRDefault="00EF29C8" w:rsidP="00217958">
            <w:pPr>
              <w:rPr>
                <w:rFonts w:asciiTheme="minorHAnsi" w:hAnsiTheme="minorHAnsi" w:cs="Times New Roman"/>
                <w:sz w:val="22"/>
                <w:szCs w:val="22"/>
              </w:rPr>
            </w:pPr>
            <w:r>
              <w:rPr>
                <w:rFonts w:asciiTheme="minorHAnsi" w:hAnsiTheme="minorHAnsi" w:cs="Times New Roman"/>
                <w:sz w:val="22"/>
                <w:szCs w:val="22"/>
              </w:rPr>
              <w:t>B.</w:t>
            </w:r>
            <w:r w:rsidRPr="003A61F7">
              <w:rPr>
                <w:rFonts w:asciiTheme="minorHAnsi" w:hAnsiTheme="minorHAnsi" w:cs="Times New Roman"/>
                <w:sz w:val="22"/>
                <w:szCs w:val="22"/>
              </w:rPr>
              <w:t xml:space="preserve"> Dynamics of Human Behaviour</w:t>
            </w:r>
          </w:p>
          <w:p w:rsidR="00EF29C8" w:rsidRPr="003A61F7" w:rsidRDefault="00EF29C8" w:rsidP="00217958">
            <w:pPr>
              <w:rPr>
                <w:rFonts w:asciiTheme="minorHAnsi" w:hAnsiTheme="minorHAnsi" w:cs="Times New Roman"/>
                <w:sz w:val="22"/>
                <w:szCs w:val="22"/>
              </w:rPr>
            </w:pPr>
            <w:r>
              <w:rPr>
                <w:rFonts w:asciiTheme="minorHAnsi" w:hAnsiTheme="minorHAnsi" w:cs="Times New Roman"/>
                <w:sz w:val="22"/>
                <w:szCs w:val="22"/>
              </w:rPr>
              <w:t xml:space="preserve">C. </w:t>
            </w:r>
            <w:r w:rsidRPr="003A61F7">
              <w:rPr>
                <w:rFonts w:asciiTheme="minorHAnsi" w:hAnsiTheme="minorHAnsi" w:cs="Times New Roman"/>
                <w:sz w:val="22"/>
                <w:szCs w:val="22"/>
              </w:rPr>
              <w:t xml:space="preserve">Industrial Psychology </w:t>
            </w:r>
          </w:p>
          <w:p w:rsidR="00EF29C8" w:rsidRPr="003A61F7" w:rsidRDefault="00EF29C8" w:rsidP="00217958">
            <w:pPr>
              <w:rPr>
                <w:rFonts w:asciiTheme="minorHAnsi" w:hAnsiTheme="minorHAnsi" w:cs="Times New Roman"/>
                <w:sz w:val="22"/>
                <w:szCs w:val="22"/>
              </w:rPr>
            </w:pPr>
          </w:p>
        </w:tc>
        <w:tc>
          <w:tcPr>
            <w:tcW w:w="812" w:type="dxa"/>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25</w:t>
            </w:r>
          </w:p>
        </w:tc>
        <w:tc>
          <w:tcPr>
            <w:tcW w:w="808" w:type="dxa"/>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75</w:t>
            </w:r>
          </w:p>
        </w:tc>
        <w:tc>
          <w:tcPr>
            <w:tcW w:w="968" w:type="dxa"/>
          </w:tcPr>
          <w:p w:rsidR="00EF29C8" w:rsidRPr="003A61F7" w:rsidRDefault="00EF29C8" w:rsidP="001C786C">
            <w:pPr>
              <w:jc w:val="center"/>
              <w:rPr>
                <w:rFonts w:asciiTheme="minorHAnsi" w:hAnsiTheme="minorHAnsi" w:cs="Times New Roman"/>
                <w:sz w:val="22"/>
                <w:szCs w:val="22"/>
              </w:rPr>
            </w:pPr>
            <w:r w:rsidRPr="003A61F7">
              <w:rPr>
                <w:rFonts w:asciiTheme="minorHAnsi" w:hAnsiTheme="minorHAnsi" w:cs="Times New Roman"/>
                <w:sz w:val="22"/>
                <w:szCs w:val="22"/>
              </w:rPr>
              <w:t>100</w:t>
            </w:r>
          </w:p>
        </w:tc>
      </w:tr>
      <w:tr w:rsidR="00EF29C8" w:rsidRPr="003A61F7" w:rsidTr="00EF29C8">
        <w:trPr>
          <w:trHeight w:val="278"/>
          <w:jc w:val="center"/>
        </w:trPr>
        <w:tc>
          <w:tcPr>
            <w:tcW w:w="718" w:type="dxa"/>
          </w:tcPr>
          <w:p w:rsidR="00EF29C8" w:rsidRPr="003A61F7" w:rsidRDefault="00EF29C8" w:rsidP="00217958">
            <w:pPr>
              <w:rPr>
                <w:rFonts w:asciiTheme="minorHAnsi" w:hAnsiTheme="minorHAnsi" w:cs="Times New Roman"/>
                <w:sz w:val="22"/>
                <w:szCs w:val="22"/>
              </w:rPr>
            </w:pPr>
          </w:p>
        </w:tc>
        <w:tc>
          <w:tcPr>
            <w:tcW w:w="1735" w:type="dxa"/>
          </w:tcPr>
          <w:p w:rsidR="00EF29C8" w:rsidRPr="003A61F7" w:rsidRDefault="00EF29C8" w:rsidP="00217958">
            <w:pPr>
              <w:rPr>
                <w:rFonts w:asciiTheme="minorHAnsi" w:hAnsiTheme="minorHAnsi" w:cs="Times New Roman"/>
                <w:sz w:val="22"/>
                <w:szCs w:val="22"/>
              </w:rPr>
            </w:pPr>
          </w:p>
        </w:tc>
        <w:tc>
          <w:tcPr>
            <w:tcW w:w="1133" w:type="dxa"/>
          </w:tcPr>
          <w:p w:rsidR="00EF29C8" w:rsidRPr="003A61F7" w:rsidRDefault="00EF29C8" w:rsidP="00217958">
            <w:pPr>
              <w:rPr>
                <w:rFonts w:asciiTheme="minorHAnsi" w:hAnsiTheme="minorHAnsi" w:cs="Times New Roman"/>
                <w:sz w:val="22"/>
                <w:szCs w:val="22"/>
              </w:rPr>
            </w:pPr>
          </w:p>
        </w:tc>
        <w:tc>
          <w:tcPr>
            <w:tcW w:w="833" w:type="dxa"/>
            <w:gridSpan w:val="3"/>
          </w:tcPr>
          <w:p w:rsidR="00EF29C8" w:rsidRPr="003A61F7" w:rsidRDefault="00EF29C8" w:rsidP="00217958">
            <w:pPr>
              <w:rPr>
                <w:rFonts w:asciiTheme="minorHAnsi" w:hAnsiTheme="minorHAnsi" w:cs="Times New Roman"/>
                <w:b/>
                <w:bCs/>
                <w:sz w:val="22"/>
                <w:szCs w:val="22"/>
              </w:rPr>
            </w:pPr>
          </w:p>
        </w:tc>
        <w:tc>
          <w:tcPr>
            <w:tcW w:w="801" w:type="dxa"/>
            <w:gridSpan w:val="2"/>
          </w:tcPr>
          <w:p w:rsidR="00EF29C8" w:rsidRPr="003A61F7" w:rsidRDefault="00EF29C8" w:rsidP="00217958">
            <w:pPr>
              <w:rPr>
                <w:rFonts w:asciiTheme="minorHAnsi" w:hAnsiTheme="minorHAnsi" w:cs="Times New Roman"/>
                <w:b/>
                <w:bCs/>
                <w:sz w:val="22"/>
                <w:szCs w:val="22"/>
              </w:rPr>
            </w:pPr>
          </w:p>
        </w:tc>
        <w:tc>
          <w:tcPr>
            <w:tcW w:w="3622" w:type="dxa"/>
            <w:vAlign w:val="center"/>
          </w:tcPr>
          <w:p w:rsidR="00EF29C8" w:rsidRPr="003A61F7" w:rsidRDefault="00EF29C8" w:rsidP="00217958">
            <w:pPr>
              <w:rPr>
                <w:rFonts w:asciiTheme="minorHAnsi" w:hAnsiTheme="minorHAnsi" w:cs="Times New Roman"/>
                <w:b/>
                <w:bCs/>
                <w:sz w:val="22"/>
                <w:szCs w:val="22"/>
              </w:rPr>
            </w:pPr>
            <w:r w:rsidRPr="003A61F7">
              <w:rPr>
                <w:rFonts w:asciiTheme="minorHAnsi" w:hAnsiTheme="minorHAnsi" w:cs="Times New Roman"/>
                <w:sz w:val="22"/>
                <w:szCs w:val="22"/>
              </w:rPr>
              <w:t>Block Placement (optional)</w:t>
            </w:r>
          </w:p>
        </w:tc>
        <w:tc>
          <w:tcPr>
            <w:tcW w:w="812" w:type="dxa"/>
            <w:vAlign w:val="center"/>
          </w:tcPr>
          <w:p w:rsidR="00EF29C8" w:rsidRPr="003A61F7" w:rsidRDefault="00EF29C8" w:rsidP="00217958">
            <w:pPr>
              <w:rPr>
                <w:rFonts w:asciiTheme="minorHAnsi" w:hAnsiTheme="minorHAnsi" w:cs="Times New Roman"/>
                <w:b/>
                <w:bCs/>
                <w:sz w:val="22"/>
                <w:szCs w:val="22"/>
              </w:rPr>
            </w:pPr>
          </w:p>
        </w:tc>
        <w:tc>
          <w:tcPr>
            <w:tcW w:w="808" w:type="dxa"/>
            <w:vAlign w:val="center"/>
          </w:tcPr>
          <w:p w:rsidR="00EF29C8" w:rsidRPr="003A61F7" w:rsidRDefault="00EF29C8" w:rsidP="00217958">
            <w:pPr>
              <w:rPr>
                <w:rFonts w:asciiTheme="minorHAnsi" w:hAnsiTheme="minorHAnsi" w:cs="Times New Roman"/>
                <w:b/>
                <w:bCs/>
                <w:sz w:val="22"/>
                <w:szCs w:val="22"/>
              </w:rPr>
            </w:pPr>
          </w:p>
        </w:tc>
        <w:tc>
          <w:tcPr>
            <w:tcW w:w="968" w:type="dxa"/>
            <w:vAlign w:val="center"/>
          </w:tcPr>
          <w:p w:rsidR="00EF29C8" w:rsidRPr="003A61F7" w:rsidRDefault="00EF29C8" w:rsidP="00217958">
            <w:pPr>
              <w:rPr>
                <w:rFonts w:asciiTheme="minorHAnsi" w:hAnsiTheme="minorHAnsi" w:cs="Times New Roman"/>
                <w:b/>
                <w:bCs/>
                <w:sz w:val="22"/>
                <w:szCs w:val="22"/>
              </w:rPr>
            </w:pPr>
          </w:p>
        </w:tc>
      </w:tr>
      <w:tr w:rsidR="00EF29C8" w:rsidRPr="003A61F7" w:rsidTr="00EF29C8">
        <w:trPr>
          <w:trHeight w:val="278"/>
          <w:jc w:val="center"/>
        </w:trPr>
        <w:tc>
          <w:tcPr>
            <w:tcW w:w="718" w:type="dxa"/>
          </w:tcPr>
          <w:p w:rsidR="00EF29C8" w:rsidRPr="003A61F7" w:rsidRDefault="00EF29C8" w:rsidP="00217958">
            <w:pPr>
              <w:rPr>
                <w:rFonts w:asciiTheme="minorHAnsi" w:hAnsiTheme="minorHAnsi" w:cs="Times New Roman"/>
                <w:sz w:val="22"/>
                <w:szCs w:val="22"/>
              </w:rPr>
            </w:pPr>
          </w:p>
        </w:tc>
        <w:tc>
          <w:tcPr>
            <w:tcW w:w="1735" w:type="dxa"/>
          </w:tcPr>
          <w:p w:rsidR="00EF29C8" w:rsidRPr="003A61F7" w:rsidRDefault="00EF29C8" w:rsidP="00217958">
            <w:pPr>
              <w:rPr>
                <w:rFonts w:asciiTheme="minorHAnsi" w:hAnsiTheme="minorHAnsi" w:cs="Times New Roman"/>
                <w:sz w:val="22"/>
                <w:szCs w:val="22"/>
              </w:rPr>
            </w:pPr>
          </w:p>
        </w:tc>
        <w:tc>
          <w:tcPr>
            <w:tcW w:w="1133" w:type="dxa"/>
          </w:tcPr>
          <w:p w:rsidR="00EF29C8" w:rsidRPr="003A61F7" w:rsidRDefault="00EF29C8" w:rsidP="00217958">
            <w:pPr>
              <w:rPr>
                <w:rFonts w:asciiTheme="minorHAnsi" w:hAnsiTheme="minorHAnsi" w:cs="Times New Roman"/>
                <w:sz w:val="22"/>
                <w:szCs w:val="22"/>
              </w:rPr>
            </w:pPr>
          </w:p>
        </w:tc>
        <w:tc>
          <w:tcPr>
            <w:tcW w:w="833" w:type="dxa"/>
            <w:gridSpan w:val="3"/>
          </w:tcPr>
          <w:p w:rsidR="00EF29C8" w:rsidRPr="003A61F7" w:rsidRDefault="00EF29C8" w:rsidP="001C786C">
            <w:pPr>
              <w:jc w:val="center"/>
              <w:rPr>
                <w:rFonts w:asciiTheme="minorHAnsi" w:hAnsiTheme="minorHAnsi" w:cs="Times New Roman"/>
                <w:b/>
                <w:bCs/>
                <w:sz w:val="22"/>
                <w:szCs w:val="22"/>
              </w:rPr>
            </w:pPr>
            <w:r w:rsidRPr="003A61F7">
              <w:rPr>
                <w:rFonts w:asciiTheme="minorHAnsi" w:hAnsiTheme="minorHAnsi" w:cs="Times New Roman"/>
                <w:b/>
                <w:bCs/>
                <w:sz w:val="22"/>
                <w:szCs w:val="22"/>
              </w:rPr>
              <w:t>30</w:t>
            </w:r>
          </w:p>
        </w:tc>
        <w:tc>
          <w:tcPr>
            <w:tcW w:w="801" w:type="dxa"/>
            <w:gridSpan w:val="2"/>
          </w:tcPr>
          <w:p w:rsidR="00EF29C8" w:rsidRPr="003A61F7" w:rsidRDefault="00EF29C8" w:rsidP="001C786C">
            <w:pPr>
              <w:jc w:val="center"/>
              <w:rPr>
                <w:rFonts w:asciiTheme="minorHAnsi" w:hAnsiTheme="minorHAnsi" w:cs="Times New Roman"/>
                <w:b/>
                <w:bCs/>
                <w:sz w:val="22"/>
                <w:szCs w:val="22"/>
              </w:rPr>
            </w:pPr>
            <w:r w:rsidRPr="003A61F7">
              <w:rPr>
                <w:rFonts w:asciiTheme="minorHAnsi" w:hAnsiTheme="minorHAnsi" w:cs="Times New Roman"/>
                <w:b/>
                <w:bCs/>
                <w:sz w:val="22"/>
                <w:szCs w:val="22"/>
              </w:rPr>
              <w:t>22</w:t>
            </w:r>
          </w:p>
        </w:tc>
        <w:tc>
          <w:tcPr>
            <w:tcW w:w="3622" w:type="dxa"/>
            <w:vAlign w:val="center"/>
          </w:tcPr>
          <w:p w:rsidR="00EF29C8" w:rsidRPr="003A61F7" w:rsidRDefault="00EF29C8" w:rsidP="00217958">
            <w:pPr>
              <w:rPr>
                <w:rFonts w:asciiTheme="minorHAnsi" w:hAnsiTheme="minorHAnsi" w:cs="Times New Roman"/>
                <w:b/>
                <w:bCs/>
                <w:sz w:val="22"/>
                <w:szCs w:val="22"/>
              </w:rPr>
            </w:pPr>
          </w:p>
        </w:tc>
        <w:tc>
          <w:tcPr>
            <w:tcW w:w="812" w:type="dxa"/>
            <w:vAlign w:val="center"/>
          </w:tcPr>
          <w:p w:rsidR="00EF29C8" w:rsidRPr="003A61F7" w:rsidRDefault="00EF29C8" w:rsidP="00217958">
            <w:pPr>
              <w:rPr>
                <w:rFonts w:asciiTheme="minorHAnsi" w:hAnsiTheme="minorHAnsi" w:cs="Times New Roman"/>
                <w:b/>
                <w:bCs/>
                <w:sz w:val="22"/>
                <w:szCs w:val="22"/>
              </w:rPr>
            </w:pPr>
          </w:p>
        </w:tc>
        <w:tc>
          <w:tcPr>
            <w:tcW w:w="808" w:type="dxa"/>
            <w:vAlign w:val="center"/>
          </w:tcPr>
          <w:p w:rsidR="00EF29C8" w:rsidRPr="003A61F7" w:rsidRDefault="00EF29C8" w:rsidP="00217958">
            <w:pPr>
              <w:rPr>
                <w:rFonts w:asciiTheme="minorHAnsi" w:hAnsiTheme="minorHAnsi" w:cs="Times New Roman"/>
                <w:b/>
                <w:bCs/>
                <w:sz w:val="22"/>
                <w:szCs w:val="22"/>
              </w:rPr>
            </w:pPr>
          </w:p>
        </w:tc>
        <w:tc>
          <w:tcPr>
            <w:tcW w:w="968" w:type="dxa"/>
            <w:vAlign w:val="center"/>
          </w:tcPr>
          <w:p w:rsidR="00EF29C8" w:rsidRPr="003A61F7" w:rsidRDefault="00EF29C8" w:rsidP="001C786C">
            <w:pPr>
              <w:jc w:val="center"/>
              <w:rPr>
                <w:rFonts w:asciiTheme="minorHAnsi" w:hAnsiTheme="minorHAnsi" w:cs="Times New Roman"/>
                <w:b/>
                <w:bCs/>
                <w:sz w:val="22"/>
                <w:szCs w:val="22"/>
              </w:rPr>
            </w:pPr>
            <w:r w:rsidRPr="003A61F7">
              <w:rPr>
                <w:rFonts w:asciiTheme="minorHAnsi" w:hAnsiTheme="minorHAnsi" w:cs="Times New Roman"/>
                <w:b/>
                <w:bCs/>
                <w:sz w:val="22"/>
                <w:szCs w:val="22"/>
              </w:rPr>
              <w:t>600</w:t>
            </w:r>
          </w:p>
        </w:tc>
      </w:tr>
      <w:tr w:rsidR="00EF29C8" w:rsidRPr="003A61F7" w:rsidTr="00EF29C8">
        <w:trPr>
          <w:trHeight w:val="109"/>
          <w:jc w:val="center"/>
        </w:trPr>
        <w:tc>
          <w:tcPr>
            <w:tcW w:w="718" w:type="dxa"/>
          </w:tcPr>
          <w:p w:rsidR="00EF29C8" w:rsidRPr="003A61F7" w:rsidRDefault="00EF29C8" w:rsidP="00217958">
            <w:pPr>
              <w:rPr>
                <w:rFonts w:asciiTheme="minorHAnsi" w:hAnsiTheme="minorHAnsi" w:cs="Times New Roman"/>
                <w:sz w:val="22"/>
                <w:szCs w:val="22"/>
              </w:rPr>
            </w:pPr>
          </w:p>
        </w:tc>
        <w:tc>
          <w:tcPr>
            <w:tcW w:w="1735" w:type="dxa"/>
          </w:tcPr>
          <w:p w:rsidR="00EF29C8" w:rsidRPr="003A61F7" w:rsidRDefault="00EF29C8" w:rsidP="00217958">
            <w:pPr>
              <w:rPr>
                <w:rFonts w:asciiTheme="minorHAnsi" w:hAnsiTheme="minorHAnsi" w:cs="Times New Roman"/>
                <w:sz w:val="22"/>
                <w:szCs w:val="22"/>
              </w:rPr>
            </w:pPr>
          </w:p>
        </w:tc>
        <w:tc>
          <w:tcPr>
            <w:tcW w:w="1133" w:type="dxa"/>
          </w:tcPr>
          <w:p w:rsidR="00EF29C8" w:rsidRPr="003A61F7" w:rsidRDefault="00EF29C8" w:rsidP="00217958">
            <w:pPr>
              <w:rPr>
                <w:rFonts w:asciiTheme="minorHAnsi" w:hAnsiTheme="minorHAnsi" w:cs="Times New Roman"/>
                <w:sz w:val="22"/>
                <w:szCs w:val="22"/>
              </w:rPr>
            </w:pPr>
          </w:p>
        </w:tc>
        <w:tc>
          <w:tcPr>
            <w:tcW w:w="833" w:type="dxa"/>
            <w:gridSpan w:val="3"/>
          </w:tcPr>
          <w:p w:rsidR="00EF29C8" w:rsidRPr="003A61F7" w:rsidRDefault="00EF29C8" w:rsidP="001C786C">
            <w:pPr>
              <w:jc w:val="center"/>
              <w:rPr>
                <w:rFonts w:asciiTheme="minorHAnsi" w:hAnsiTheme="minorHAnsi" w:cs="Times New Roman"/>
                <w:b/>
                <w:bCs/>
                <w:sz w:val="22"/>
                <w:szCs w:val="22"/>
              </w:rPr>
            </w:pPr>
            <w:r w:rsidRPr="003A61F7">
              <w:rPr>
                <w:rFonts w:asciiTheme="minorHAnsi" w:hAnsiTheme="minorHAnsi" w:cs="Times New Roman"/>
                <w:b/>
                <w:bCs/>
                <w:sz w:val="22"/>
                <w:szCs w:val="22"/>
              </w:rPr>
              <w:t>120</w:t>
            </w:r>
          </w:p>
        </w:tc>
        <w:tc>
          <w:tcPr>
            <w:tcW w:w="801" w:type="dxa"/>
            <w:gridSpan w:val="2"/>
          </w:tcPr>
          <w:p w:rsidR="00EF29C8" w:rsidRPr="003A61F7" w:rsidRDefault="00EF29C8" w:rsidP="001C786C">
            <w:pPr>
              <w:jc w:val="center"/>
              <w:rPr>
                <w:rFonts w:asciiTheme="minorHAnsi" w:hAnsiTheme="minorHAnsi" w:cs="Times New Roman"/>
                <w:b/>
                <w:bCs/>
                <w:sz w:val="22"/>
                <w:szCs w:val="22"/>
              </w:rPr>
            </w:pPr>
            <w:r w:rsidRPr="003A61F7">
              <w:rPr>
                <w:rFonts w:asciiTheme="minorHAnsi" w:hAnsiTheme="minorHAnsi" w:cs="Times New Roman"/>
                <w:b/>
                <w:bCs/>
                <w:sz w:val="22"/>
                <w:szCs w:val="22"/>
              </w:rPr>
              <w:t>90</w:t>
            </w:r>
          </w:p>
        </w:tc>
        <w:tc>
          <w:tcPr>
            <w:tcW w:w="3622" w:type="dxa"/>
            <w:vAlign w:val="center"/>
          </w:tcPr>
          <w:p w:rsidR="00EF29C8" w:rsidRPr="003A61F7" w:rsidRDefault="00EF29C8" w:rsidP="00217958">
            <w:pPr>
              <w:rPr>
                <w:rFonts w:asciiTheme="minorHAnsi" w:hAnsiTheme="minorHAnsi" w:cs="Times New Roman"/>
                <w:b/>
                <w:bCs/>
                <w:sz w:val="22"/>
                <w:szCs w:val="22"/>
              </w:rPr>
            </w:pPr>
          </w:p>
        </w:tc>
        <w:tc>
          <w:tcPr>
            <w:tcW w:w="812" w:type="dxa"/>
            <w:vAlign w:val="center"/>
          </w:tcPr>
          <w:p w:rsidR="00EF29C8" w:rsidRPr="003A61F7" w:rsidRDefault="00EF29C8" w:rsidP="00217958">
            <w:pPr>
              <w:rPr>
                <w:rFonts w:asciiTheme="minorHAnsi" w:hAnsiTheme="minorHAnsi" w:cs="Times New Roman"/>
                <w:b/>
                <w:bCs/>
                <w:sz w:val="22"/>
                <w:szCs w:val="22"/>
              </w:rPr>
            </w:pPr>
          </w:p>
        </w:tc>
        <w:tc>
          <w:tcPr>
            <w:tcW w:w="808" w:type="dxa"/>
            <w:vAlign w:val="center"/>
          </w:tcPr>
          <w:p w:rsidR="00EF29C8" w:rsidRPr="003A61F7" w:rsidRDefault="00EF29C8" w:rsidP="00217958">
            <w:pPr>
              <w:rPr>
                <w:rFonts w:asciiTheme="minorHAnsi" w:hAnsiTheme="minorHAnsi" w:cs="Times New Roman"/>
                <w:b/>
                <w:bCs/>
                <w:sz w:val="22"/>
                <w:szCs w:val="22"/>
              </w:rPr>
            </w:pPr>
          </w:p>
        </w:tc>
        <w:tc>
          <w:tcPr>
            <w:tcW w:w="968" w:type="dxa"/>
            <w:vAlign w:val="center"/>
          </w:tcPr>
          <w:p w:rsidR="00EF29C8" w:rsidRPr="003A61F7" w:rsidRDefault="00EF29C8" w:rsidP="003A61F7">
            <w:pPr>
              <w:jc w:val="center"/>
              <w:rPr>
                <w:rFonts w:asciiTheme="minorHAnsi" w:hAnsiTheme="minorHAnsi" w:cs="Times New Roman"/>
                <w:b/>
                <w:bCs/>
                <w:sz w:val="22"/>
                <w:szCs w:val="22"/>
              </w:rPr>
            </w:pPr>
            <w:r>
              <w:rPr>
                <w:rFonts w:asciiTheme="minorHAnsi" w:hAnsiTheme="minorHAnsi" w:cs="Times New Roman"/>
                <w:b/>
                <w:bCs/>
                <w:sz w:val="22"/>
                <w:szCs w:val="22"/>
              </w:rPr>
              <w:t>2700</w:t>
            </w:r>
          </w:p>
        </w:tc>
      </w:tr>
    </w:tbl>
    <w:p w:rsidR="00526A67" w:rsidRPr="003A61F7" w:rsidRDefault="00526A67" w:rsidP="00217958">
      <w:pPr>
        <w:spacing w:line="360" w:lineRule="auto"/>
        <w:jc w:val="both"/>
        <w:rPr>
          <w:rFonts w:cs="Times New Roman"/>
          <w:b/>
        </w:rPr>
      </w:pPr>
    </w:p>
    <w:p w:rsidR="00EF29C8" w:rsidRPr="00650196" w:rsidRDefault="00EF29C8" w:rsidP="00EF29C8">
      <w:pPr>
        <w:pStyle w:val="NoSpacing"/>
        <w:ind w:left="360"/>
        <w:jc w:val="both"/>
        <w:rPr>
          <w:b/>
        </w:rPr>
      </w:pPr>
      <w:r w:rsidRPr="00650196">
        <w:rPr>
          <w:b/>
        </w:rPr>
        <w:t>* Field Study</w:t>
      </w:r>
    </w:p>
    <w:p w:rsidR="00EF29C8" w:rsidRPr="00650196" w:rsidRDefault="00EF29C8" w:rsidP="00EF29C8">
      <w:pPr>
        <w:pStyle w:val="NoSpacing"/>
        <w:ind w:left="360"/>
        <w:jc w:val="both"/>
        <w:rPr>
          <w:b/>
        </w:rPr>
      </w:pPr>
    </w:p>
    <w:p w:rsidR="00EF29C8" w:rsidRPr="00650196" w:rsidRDefault="00EF29C8" w:rsidP="00EF29C8">
      <w:pPr>
        <w:ind w:left="360"/>
        <w:jc w:val="both"/>
        <w:rPr>
          <w:rFonts w:ascii="Times New Roman" w:hAnsi="Times New Roman" w:cs="Times New Roman"/>
          <w:sz w:val="24"/>
          <w:szCs w:val="24"/>
        </w:rPr>
      </w:pPr>
      <w:r w:rsidRPr="00650196">
        <w:rPr>
          <w:rFonts w:ascii="Times New Roman" w:hAnsi="Times New Roman" w:cs="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EF29C8" w:rsidRPr="00650196" w:rsidRDefault="00EF29C8" w:rsidP="00EF29C8">
      <w:pPr>
        <w:pStyle w:val="ListParagraph"/>
        <w:ind w:left="1080"/>
        <w:jc w:val="both"/>
        <w:rPr>
          <w:rFonts w:ascii="Times New Roman" w:hAnsi="Times New Roman" w:cs="Times New Roman"/>
          <w:sz w:val="24"/>
          <w:szCs w:val="24"/>
        </w:rPr>
      </w:pPr>
    </w:p>
    <w:p w:rsidR="00EF29C8" w:rsidRPr="00650196" w:rsidRDefault="00EF29C8" w:rsidP="00EF29C8">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EF29C8" w:rsidRPr="00650196" w:rsidRDefault="00EF29C8" w:rsidP="00EF29C8">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EF29C8" w:rsidRPr="00650196" w:rsidRDefault="00EF29C8" w:rsidP="00EF29C8">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EF29C8" w:rsidRPr="00650196" w:rsidRDefault="00EF29C8" w:rsidP="00EF29C8">
      <w:pPr>
        <w:pStyle w:val="ListParagraph"/>
        <w:ind w:left="1080"/>
        <w:jc w:val="both"/>
        <w:rPr>
          <w:rFonts w:ascii="Times New Roman" w:hAnsi="Times New Roman" w:cs="Times New Roman"/>
          <w:sz w:val="24"/>
          <w:szCs w:val="24"/>
        </w:rPr>
      </w:pPr>
    </w:p>
    <w:p w:rsidR="00EF29C8" w:rsidRPr="00650196" w:rsidRDefault="00EF29C8" w:rsidP="00EF29C8">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EF29C8" w:rsidRPr="00650196" w:rsidRDefault="00EF29C8" w:rsidP="00EF29C8">
      <w:pPr>
        <w:pStyle w:val="ListParagraph"/>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EF29C8" w:rsidRDefault="00EF29C8" w:rsidP="00EF29C8">
      <w:pPr>
        <w:rPr>
          <w:rFonts w:ascii="Times New Roman" w:hAnsi="Times New Roman" w:cs="Times New Roman"/>
          <w:b/>
          <w:sz w:val="24"/>
          <w:szCs w:val="24"/>
        </w:rPr>
      </w:pPr>
      <w:r>
        <w:rPr>
          <w:rFonts w:ascii="Times New Roman" w:hAnsi="Times New Roman" w:cs="Times New Roman"/>
          <w:b/>
          <w:sz w:val="24"/>
          <w:szCs w:val="24"/>
        </w:rPr>
        <w:br w:type="page"/>
      </w:r>
    </w:p>
    <w:p w:rsidR="0059050E" w:rsidRDefault="0059050E" w:rsidP="0059050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SEMESTER</w:t>
      </w:r>
      <w:r w:rsidRPr="0059050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III</w:t>
      </w:r>
    </w:p>
    <w:p w:rsidR="0059050E" w:rsidRPr="0059050E" w:rsidRDefault="0059050E" w:rsidP="0059050E">
      <w:pPr>
        <w:autoSpaceDE w:val="0"/>
        <w:autoSpaceDN w:val="0"/>
        <w:adjustRightInd w:val="0"/>
        <w:spacing w:after="0" w:line="360" w:lineRule="auto"/>
        <w:jc w:val="center"/>
        <w:rPr>
          <w:rFonts w:ascii="Times New Roman" w:hAnsi="Times New Roman" w:cs="Times New Roman"/>
          <w:b/>
          <w:bCs/>
          <w:color w:val="000000"/>
          <w:sz w:val="26"/>
          <w:szCs w:val="24"/>
        </w:rPr>
      </w:pPr>
      <w:r w:rsidRPr="0059050E">
        <w:rPr>
          <w:rFonts w:ascii="Times New Roman" w:hAnsi="Times New Roman" w:cs="Times New Roman"/>
          <w:b/>
          <w:bCs/>
          <w:color w:val="000000"/>
          <w:sz w:val="26"/>
          <w:szCs w:val="24"/>
        </w:rPr>
        <w:t>PAPER - 7</w:t>
      </w:r>
    </w:p>
    <w:p w:rsidR="0059050E" w:rsidRPr="002933C0" w:rsidRDefault="0059050E" w:rsidP="0059050E">
      <w:pPr>
        <w:autoSpaceDE w:val="0"/>
        <w:autoSpaceDN w:val="0"/>
        <w:adjustRightInd w:val="0"/>
        <w:spacing w:after="0" w:line="360" w:lineRule="auto"/>
        <w:jc w:val="center"/>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t>HUMAN RESOURCE MANAGEMENT</w:t>
      </w:r>
    </w:p>
    <w:p w:rsidR="00502B44" w:rsidRPr="002933C0" w:rsidRDefault="00502B44" w:rsidP="00217958">
      <w:pPr>
        <w:autoSpaceDE w:val="0"/>
        <w:autoSpaceDN w:val="0"/>
        <w:adjustRightInd w:val="0"/>
        <w:spacing w:after="0" w:line="360" w:lineRule="auto"/>
        <w:jc w:val="both"/>
        <w:rPr>
          <w:rFonts w:ascii="Times New Roman" w:hAnsi="Times New Roman" w:cs="Times New Roman"/>
          <w:b/>
          <w:color w:val="000000"/>
          <w:sz w:val="24"/>
          <w:szCs w:val="24"/>
        </w:rPr>
      </w:pPr>
    </w:p>
    <w:p w:rsidR="00502B44" w:rsidRPr="002933C0" w:rsidRDefault="00502B44"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502B44" w:rsidRPr="002933C0" w:rsidRDefault="00502B44" w:rsidP="00217958">
      <w:pPr>
        <w:pStyle w:val="ListParagraph"/>
        <w:autoSpaceDE w:val="0"/>
        <w:autoSpaceDN w:val="0"/>
        <w:adjustRightInd w:val="0"/>
        <w:spacing w:after="0" w:line="360" w:lineRule="auto"/>
        <w:jc w:val="both"/>
        <w:rPr>
          <w:rFonts w:ascii="Times New Roman" w:hAnsi="Times New Roman" w:cs="Times New Roman"/>
          <w:iCs/>
          <w:sz w:val="24"/>
          <w:szCs w:val="24"/>
        </w:rPr>
      </w:pPr>
    </w:p>
    <w:p w:rsidR="00502B44" w:rsidRPr="002933C0" w:rsidRDefault="00502B44" w:rsidP="005B627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gain knowledge about the management of human resources </w:t>
      </w:r>
    </w:p>
    <w:p w:rsidR="00BB46FA" w:rsidRPr="002933C0" w:rsidRDefault="00BB46FA" w:rsidP="005B627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gain knowledge about the management of human resource planning</w:t>
      </w:r>
    </w:p>
    <w:p w:rsidR="00BB46FA" w:rsidRPr="002933C0" w:rsidRDefault="00BB46FA" w:rsidP="005B627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gain knowledge about  employee retention and separation</w:t>
      </w:r>
    </w:p>
    <w:p w:rsidR="00502B44" w:rsidRPr="002933C0" w:rsidRDefault="00502B44" w:rsidP="005B627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programmes and activities of management of human resources </w:t>
      </w:r>
    </w:p>
    <w:p w:rsidR="00502B44" w:rsidRPr="002933C0" w:rsidRDefault="00502B44" w:rsidP="005B627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acquire the skills of working with </w:t>
      </w:r>
      <w:r w:rsidR="00BB46FA" w:rsidRPr="002933C0">
        <w:rPr>
          <w:rFonts w:ascii="Times New Roman" w:hAnsi="Times New Roman" w:cs="Times New Roman"/>
          <w:color w:val="000000"/>
          <w:sz w:val="24"/>
          <w:szCs w:val="24"/>
        </w:rPr>
        <w:t xml:space="preserve">recent trends and human resource development </w:t>
      </w:r>
    </w:p>
    <w:p w:rsidR="00502B44" w:rsidRPr="002933C0" w:rsidRDefault="00502B4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502B44" w:rsidRPr="002933C0" w:rsidRDefault="00502B4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502B44" w:rsidRPr="002933C0" w:rsidRDefault="00502B4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FA52B7">
        <w:rPr>
          <w:rFonts w:ascii="Times New Roman" w:hAnsi="Times New Roman" w:cs="Times New Roman"/>
          <w:b/>
          <w:bCs/>
          <w:color w:val="000000"/>
          <w:sz w:val="24"/>
          <w:szCs w:val="24"/>
        </w:rPr>
        <w:t>I</w:t>
      </w:r>
      <w:r w:rsidRPr="002933C0">
        <w:rPr>
          <w:rFonts w:ascii="Times New Roman" w:hAnsi="Times New Roman" w:cs="Times New Roman"/>
          <w:b/>
          <w:bCs/>
          <w:color w:val="000000"/>
          <w:sz w:val="24"/>
          <w:szCs w:val="24"/>
        </w:rPr>
        <w:t xml:space="preserve">: </w:t>
      </w:r>
      <w:r w:rsidRPr="002933C0">
        <w:rPr>
          <w:rFonts w:ascii="Times New Roman" w:hAnsi="Times New Roman" w:cs="Times New Roman"/>
          <w:b/>
          <w:color w:val="000000"/>
          <w:sz w:val="24"/>
          <w:szCs w:val="24"/>
        </w:rPr>
        <w:t>Human Resource Management</w:t>
      </w:r>
      <w:r w:rsidRPr="002933C0">
        <w:rPr>
          <w:rFonts w:ascii="Times New Roman" w:hAnsi="Times New Roman" w:cs="Times New Roman"/>
          <w:color w:val="000000"/>
          <w:sz w:val="24"/>
          <w:szCs w:val="24"/>
        </w:rPr>
        <w:t xml:space="preserve">: Concept, role and importance as part of general management – Personnel Management Vs Human Resource Management - objectives and Functions of HRM - Evolution of HRM – HRM in Service and Manufacturing Organisations: Industry, Hospital, Hotel, Shops and Establishments, Software Industry and Service Organisations. </w:t>
      </w:r>
    </w:p>
    <w:p w:rsidR="00502B44" w:rsidRPr="002933C0" w:rsidRDefault="00502B44" w:rsidP="00217958">
      <w:pPr>
        <w:autoSpaceDE w:val="0"/>
        <w:autoSpaceDN w:val="0"/>
        <w:adjustRightInd w:val="0"/>
        <w:spacing w:after="0" w:line="360" w:lineRule="auto"/>
        <w:jc w:val="both"/>
        <w:rPr>
          <w:rFonts w:ascii="Times New Roman" w:hAnsi="Times New Roman" w:cs="Times New Roman"/>
          <w:color w:val="000000"/>
          <w:sz w:val="24"/>
          <w:szCs w:val="24"/>
        </w:rPr>
      </w:pPr>
    </w:p>
    <w:p w:rsidR="00502B44" w:rsidRPr="002933C0" w:rsidRDefault="00502B4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FA52B7">
        <w:rPr>
          <w:rFonts w:ascii="Times New Roman" w:hAnsi="Times New Roman" w:cs="Times New Roman"/>
          <w:b/>
          <w:bCs/>
          <w:color w:val="000000"/>
          <w:sz w:val="24"/>
          <w:szCs w:val="24"/>
        </w:rPr>
        <w:t>II</w:t>
      </w:r>
      <w:r w:rsidRPr="002933C0">
        <w:rPr>
          <w:rFonts w:ascii="Times New Roman" w:hAnsi="Times New Roman" w:cs="Times New Roman"/>
          <w:bCs/>
          <w:color w:val="000000"/>
          <w:sz w:val="24"/>
          <w:szCs w:val="24"/>
        </w:rPr>
        <w:t xml:space="preserve">: </w:t>
      </w:r>
      <w:r w:rsidRPr="002933C0">
        <w:rPr>
          <w:rFonts w:ascii="Times New Roman" w:hAnsi="Times New Roman" w:cs="Times New Roman"/>
          <w:b/>
          <w:color w:val="000000"/>
          <w:sz w:val="24"/>
          <w:szCs w:val="24"/>
        </w:rPr>
        <w:t>Human Resource Planning:</w:t>
      </w:r>
      <w:r w:rsidRPr="002933C0">
        <w:rPr>
          <w:rFonts w:ascii="Times New Roman" w:hAnsi="Times New Roman" w:cs="Times New Roman"/>
          <w:color w:val="000000"/>
          <w:sz w:val="24"/>
          <w:szCs w:val="24"/>
        </w:rPr>
        <w:t xml:space="preserve"> Concept and process of Human Resource planning – Recruitment and selection. Selection Process: Application Blank, Written Test, Group Discussion, Essentials of a good Curriculum Vitae, Interviewing techniques and skills, Types of Interviews, Offer Letters, References, Medical Check-ups; Induction and Placement; Job design, job analysis, Job descriptions, Job classification and Job evaluation.  Sources of manpower supply: On-Campus, Off-Campus, Referrals, Consultancies, Internal Mobility, Employee outsourcing. </w:t>
      </w:r>
    </w:p>
    <w:p w:rsidR="00502B44" w:rsidRPr="002933C0" w:rsidRDefault="00502B44" w:rsidP="00217958">
      <w:pPr>
        <w:autoSpaceDE w:val="0"/>
        <w:autoSpaceDN w:val="0"/>
        <w:adjustRightInd w:val="0"/>
        <w:spacing w:after="0" w:line="360" w:lineRule="auto"/>
        <w:jc w:val="both"/>
        <w:rPr>
          <w:rFonts w:ascii="Times New Roman" w:hAnsi="Times New Roman" w:cs="Times New Roman"/>
          <w:color w:val="000000"/>
          <w:sz w:val="24"/>
          <w:szCs w:val="24"/>
        </w:rPr>
      </w:pPr>
    </w:p>
    <w:p w:rsidR="00502B44" w:rsidRPr="002933C0" w:rsidRDefault="00502B4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FA52B7">
        <w:rPr>
          <w:rFonts w:ascii="Times New Roman" w:hAnsi="Times New Roman" w:cs="Times New Roman"/>
          <w:b/>
          <w:bCs/>
          <w:color w:val="000000"/>
          <w:sz w:val="24"/>
          <w:szCs w:val="24"/>
        </w:rPr>
        <w:t>III</w:t>
      </w:r>
      <w:r w:rsidRPr="002933C0">
        <w:rPr>
          <w:rFonts w:ascii="Times New Roman" w:hAnsi="Times New Roman" w:cs="Times New Roman"/>
          <w:b/>
          <w:bCs/>
          <w:color w:val="000000"/>
          <w:sz w:val="24"/>
          <w:szCs w:val="24"/>
        </w:rPr>
        <w:t xml:space="preserve">: </w:t>
      </w:r>
      <w:r w:rsidRPr="002933C0">
        <w:rPr>
          <w:rFonts w:ascii="Times New Roman" w:hAnsi="Times New Roman" w:cs="Times New Roman"/>
          <w:b/>
          <w:color w:val="000000"/>
          <w:sz w:val="24"/>
          <w:szCs w:val="24"/>
        </w:rPr>
        <w:t>Employee Retention and Separation</w:t>
      </w:r>
      <w:r w:rsidRPr="002933C0">
        <w:rPr>
          <w:rFonts w:ascii="Times New Roman" w:hAnsi="Times New Roman" w:cs="Times New Roman"/>
          <w:color w:val="000000"/>
          <w:sz w:val="24"/>
          <w:szCs w:val="24"/>
        </w:rPr>
        <w:t xml:space="preserve">: Attrition and Retention - Concept and Problems. Causes of Job Hopping. Leave Management: Types of Leave. Disciplinary procedures: Concept of Charge Sheet, Domestic enquiry. Grievance Redressal Procedures; </w:t>
      </w:r>
      <w:r w:rsidRPr="002933C0">
        <w:rPr>
          <w:rFonts w:ascii="Times New Roman" w:hAnsi="Times New Roman" w:cs="Times New Roman"/>
          <w:color w:val="000000"/>
          <w:sz w:val="24"/>
          <w:szCs w:val="24"/>
        </w:rPr>
        <w:lastRenderedPageBreak/>
        <w:t xml:space="preserve">Performance Management Systems; Transfers and Promotions. Separation: Discharge, Dismissal, Resignation, Retirement, VRS, CRS; Exit Interview; Retirement Benefits. </w:t>
      </w:r>
    </w:p>
    <w:p w:rsidR="00502B44" w:rsidRPr="002933C0" w:rsidRDefault="00502B44" w:rsidP="00217958">
      <w:pPr>
        <w:autoSpaceDE w:val="0"/>
        <w:autoSpaceDN w:val="0"/>
        <w:adjustRightInd w:val="0"/>
        <w:spacing w:after="0" w:line="360" w:lineRule="auto"/>
        <w:jc w:val="both"/>
        <w:rPr>
          <w:rFonts w:ascii="Times New Roman" w:hAnsi="Times New Roman" w:cs="Times New Roman"/>
          <w:color w:val="000000"/>
          <w:sz w:val="24"/>
          <w:szCs w:val="24"/>
        </w:rPr>
      </w:pPr>
    </w:p>
    <w:p w:rsidR="00502B44" w:rsidRPr="002933C0" w:rsidRDefault="00502B4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FA52B7">
        <w:rPr>
          <w:rFonts w:ascii="Times New Roman" w:hAnsi="Times New Roman" w:cs="Times New Roman"/>
          <w:b/>
          <w:bCs/>
          <w:color w:val="000000"/>
          <w:sz w:val="24"/>
          <w:szCs w:val="24"/>
        </w:rPr>
        <w:t>IV</w:t>
      </w:r>
      <w:r w:rsidRPr="002933C0">
        <w:rPr>
          <w:rFonts w:ascii="Times New Roman" w:hAnsi="Times New Roman" w:cs="Times New Roman"/>
          <w:b/>
          <w:bCs/>
          <w:color w:val="000000"/>
          <w:sz w:val="24"/>
          <w:szCs w:val="24"/>
        </w:rPr>
        <w:t xml:space="preserve">: </w:t>
      </w:r>
      <w:r w:rsidRPr="002933C0">
        <w:rPr>
          <w:rFonts w:ascii="Times New Roman" w:hAnsi="Times New Roman" w:cs="Times New Roman"/>
          <w:b/>
          <w:color w:val="000000"/>
          <w:sz w:val="24"/>
          <w:szCs w:val="24"/>
        </w:rPr>
        <w:t>Compensation Management:</w:t>
      </w:r>
      <w:r w:rsidRPr="002933C0">
        <w:rPr>
          <w:rFonts w:ascii="Times New Roman" w:hAnsi="Times New Roman" w:cs="Times New Roman"/>
          <w:color w:val="000000"/>
          <w:sz w:val="24"/>
          <w:szCs w:val="24"/>
        </w:rPr>
        <w:t xml:space="preserve"> Concept of Wage and Salary – Wage Theories – Types of wages – Wage Board - Wage Components - wage differentials – wage regulators – Incentive Schemes - Fringe Benefits -Employee benefit plans. </w:t>
      </w:r>
    </w:p>
    <w:p w:rsidR="00502B44" w:rsidRPr="002933C0" w:rsidRDefault="00502B44" w:rsidP="00217958">
      <w:pPr>
        <w:autoSpaceDE w:val="0"/>
        <w:autoSpaceDN w:val="0"/>
        <w:adjustRightInd w:val="0"/>
        <w:spacing w:after="0" w:line="360" w:lineRule="auto"/>
        <w:jc w:val="both"/>
        <w:rPr>
          <w:rFonts w:ascii="Times New Roman" w:hAnsi="Times New Roman" w:cs="Times New Roman"/>
          <w:color w:val="000000"/>
          <w:sz w:val="24"/>
          <w:szCs w:val="24"/>
        </w:rPr>
      </w:pPr>
    </w:p>
    <w:p w:rsidR="00B82DDB" w:rsidRPr="002933C0" w:rsidRDefault="00502B44"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color w:val="000000"/>
          <w:sz w:val="24"/>
          <w:szCs w:val="24"/>
        </w:rPr>
        <w:t xml:space="preserve">UNIT </w:t>
      </w:r>
      <w:r w:rsidR="00FA52B7">
        <w:rPr>
          <w:rFonts w:ascii="Times New Roman" w:hAnsi="Times New Roman" w:cs="Times New Roman"/>
          <w:b/>
          <w:bCs/>
          <w:color w:val="000000"/>
          <w:sz w:val="24"/>
          <w:szCs w:val="24"/>
        </w:rPr>
        <w:t>V</w:t>
      </w:r>
      <w:r w:rsidRPr="002933C0">
        <w:rPr>
          <w:rFonts w:ascii="Times New Roman" w:hAnsi="Times New Roman" w:cs="Times New Roman"/>
          <w:b/>
          <w:bCs/>
          <w:color w:val="000000"/>
          <w:sz w:val="24"/>
          <w:szCs w:val="24"/>
        </w:rPr>
        <w:t xml:space="preserve">: </w:t>
      </w:r>
      <w:r w:rsidR="00B82DDB" w:rsidRPr="002933C0">
        <w:rPr>
          <w:rFonts w:ascii="Times New Roman" w:hAnsi="Times New Roman" w:cs="Times New Roman"/>
          <w:b/>
          <w:bCs/>
          <w:sz w:val="24"/>
          <w:szCs w:val="24"/>
        </w:rPr>
        <w:t>Trends in HRM and Human Resource Development:</w:t>
      </w:r>
      <w:r w:rsidR="00B82DDB" w:rsidRPr="002933C0">
        <w:rPr>
          <w:rFonts w:ascii="Times New Roman" w:hAnsi="Times New Roman" w:cs="Times New Roman"/>
          <w:color w:val="000000"/>
          <w:sz w:val="24"/>
          <w:szCs w:val="24"/>
        </w:rPr>
        <w:t xml:space="preserve"> Current Trends in HRM:HRIS, ERP in HRM – e-HR: e-Recruitment, e-Learning, Performance Management, e-Reward - Manager Vs. Leader - Concept of Human Relations Approach -Challenging role of human resource manager. </w:t>
      </w:r>
      <w:r w:rsidR="00B82DDB" w:rsidRPr="002933C0">
        <w:rPr>
          <w:rFonts w:ascii="Times New Roman" w:hAnsi="Times New Roman" w:cs="Times New Roman"/>
          <w:b/>
          <w:bCs/>
          <w:sz w:val="24"/>
          <w:szCs w:val="24"/>
        </w:rPr>
        <w:t>Human Resource Development</w:t>
      </w:r>
      <w:r w:rsidR="00B82DDB" w:rsidRPr="002933C0">
        <w:rPr>
          <w:rFonts w:ascii="Times New Roman" w:hAnsi="Times New Roman" w:cs="Times New Roman"/>
          <w:sz w:val="24"/>
          <w:szCs w:val="24"/>
        </w:rPr>
        <w:t xml:space="preserve"> : concept, meaning, </w:t>
      </w:r>
      <w:r w:rsidR="00150632" w:rsidRPr="002933C0">
        <w:rPr>
          <w:rFonts w:ascii="Times New Roman" w:hAnsi="Times New Roman" w:cs="Times New Roman"/>
          <w:sz w:val="24"/>
          <w:szCs w:val="24"/>
        </w:rPr>
        <w:t>functions, HRD Instruments</w:t>
      </w:r>
      <w:r w:rsidR="00B82DDB" w:rsidRPr="002933C0">
        <w:rPr>
          <w:rFonts w:ascii="Times New Roman" w:hAnsi="Times New Roman" w:cs="Times New Roman"/>
          <w:sz w:val="24"/>
          <w:szCs w:val="24"/>
        </w:rPr>
        <w:t xml:space="preserve">. Training and development: concept, difference, 4-steps training process (Training Need Identification, Instructional Design, Training Programme Implementation, Training Evaluation). Formal Employee Training Methods (on the job training and off the job training methods). Methods of evaluating training effectiveness. </w:t>
      </w:r>
    </w:p>
    <w:p w:rsidR="00BB46FA" w:rsidRPr="002933C0" w:rsidRDefault="00BB46FA" w:rsidP="00217958">
      <w:pPr>
        <w:autoSpaceDE w:val="0"/>
        <w:autoSpaceDN w:val="0"/>
        <w:adjustRightInd w:val="0"/>
        <w:spacing w:after="0" w:line="360" w:lineRule="auto"/>
        <w:jc w:val="both"/>
        <w:rPr>
          <w:rFonts w:ascii="Times New Roman" w:hAnsi="Times New Roman" w:cs="Times New Roman"/>
          <w:sz w:val="24"/>
          <w:szCs w:val="24"/>
        </w:rPr>
      </w:pPr>
    </w:p>
    <w:p w:rsidR="00BB46FA" w:rsidRPr="002933C0" w:rsidRDefault="00BB46FA"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Text books</w:t>
      </w:r>
    </w:p>
    <w:p w:rsidR="00BB46FA" w:rsidRPr="002933C0" w:rsidRDefault="00BB46FA" w:rsidP="005B627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Premavathy N. 2011. Human Resource Management and Development. Sri Vishnu Publications. Chennai.</w:t>
      </w:r>
    </w:p>
    <w:p w:rsidR="00BB46FA" w:rsidRPr="002933C0" w:rsidRDefault="00BB46FA" w:rsidP="005B6271">
      <w:pPr>
        <w:pStyle w:val="ListParagraph"/>
        <w:numPr>
          <w:ilvl w:val="0"/>
          <w:numId w:val="2"/>
        </w:num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color w:val="000000"/>
          <w:sz w:val="24"/>
          <w:szCs w:val="24"/>
        </w:rPr>
        <w:t>Flippo</w:t>
      </w:r>
      <w:r w:rsidR="00EE66A5" w:rsidRPr="002933C0">
        <w:rPr>
          <w:rFonts w:ascii="Times New Roman" w:hAnsi="Times New Roman" w:cs="Times New Roman"/>
          <w:color w:val="000000"/>
          <w:sz w:val="24"/>
          <w:szCs w:val="24"/>
        </w:rPr>
        <w:t xml:space="preserve"> Edwin B(1984) personnel management . McGraw-Hill international Edition New Delhi</w:t>
      </w:r>
    </w:p>
    <w:p w:rsidR="00BB46FA" w:rsidRPr="002933C0" w:rsidRDefault="00BB46FA"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Reference books</w:t>
      </w:r>
    </w:p>
    <w:p w:rsidR="00BB46FA" w:rsidRPr="002933C0" w:rsidRDefault="00BB46FA" w:rsidP="00217958">
      <w:pPr>
        <w:autoSpaceDE w:val="0"/>
        <w:autoSpaceDN w:val="0"/>
        <w:adjustRightInd w:val="0"/>
        <w:spacing w:after="0" w:line="360" w:lineRule="auto"/>
        <w:jc w:val="both"/>
        <w:rPr>
          <w:rFonts w:ascii="Times New Roman" w:hAnsi="Times New Roman" w:cs="Times New Roman"/>
          <w:color w:val="000000"/>
          <w:sz w:val="24"/>
          <w:szCs w:val="24"/>
        </w:rPr>
      </w:pPr>
    </w:p>
    <w:p w:rsidR="00BB46FA" w:rsidRPr="002933C0" w:rsidRDefault="00BB46FA" w:rsidP="005B6271">
      <w:pPr>
        <w:pStyle w:val="ListParagraph"/>
        <w:numPr>
          <w:ilvl w:val="0"/>
          <w:numId w:val="3"/>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Aswathappa K. 2011. Human Resource Management Publishing by Tata Mc Graw Hill Education Pvt. Ltd. </w:t>
      </w:r>
    </w:p>
    <w:p w:rsidR="00BB46FA" w:rsidRPr="002933C0" w:rsidRDefault="00BB46FA" w:rsidP="005B6271">
      <w:pPr>
        <w:pStyle w:val="ListParagraph"/>
        <w:numPr>
          <w:ilvl w:val="0"/>
          <w:numId w:val="3"/>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Dessler Gary, Biji Varkkey. 2012. Human Resource Management. Dorling Kindersley Publishing Company. </w:t>
      </w:r>
    </w:p>
    <w:p w:rsidR="00BB46FA" w:rsidRPr="002933C0" w:rsidRDefault="00BB46FA" w:rsidP="005B6271">
      <w:pPr>
        <w:pStyle w:val="ListParagraph"/>
        <w:numPr>
          <w:ilvl w:val="0"/>
          <w:numId w:val="3"/>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Jeffrey A Mello. 2011. Strategic Human Resource Management. Cengage Learning India. </w:t>
      </w:r>
    </w:p>
    <w:p w:rsidR="00BB46FA" w:rsidRPr="002933C0" w:rsidRDefault="00BB46FA" w:rsidP="005B6271">
      <w:pPr>
        <w:pStyle w:val="ListParagraph"/>
        <w:numPr>
          <w:ilvl w:val="0"/>
          <w:numId w:val="3"/>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Michal J Kavanagh &amp; Mohan Thite. 2010. Human Resource Information System. Sage Publications India Pvt Ltd. </w:t>
      </w:r>
    </w:p>
    <w:p w:rsidR="00BB46FA" w:rsidRPr="002933C0" w:rsidRDefault="00BB46FA" w:rsidP="005B6271">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Uday kumar haldar. Human resource management. 2010. Published in India by oxford university press. </w:t>
      </w:r>
    </w:p>
    <w:p w:rsidR="00BB46FA" w:rsidRPr="002933C0" w:rsidRDefault="00BB46FA" w:rsidP="00217958">
      <w:pPr>
        <w:autoSpaceDE w:val="0"/>
        <w:autoSpaceDN w:val="0"/>
        <w:adjustRightInd w:val="0"/>
        <w:spacing w:after="0" w:line="360" w:lineRule="auto"/>
        <w:jc w:val="both"/>
        <w:rPr>
          <w:rFonts w:ascii="Times New Roman" w:hAnsi="Times New Roman" w:cs="Times New Roman"/>
          <w:sz w:val="24"/>
          <w:szCs w:val="24"/>
        </w:rPr>
      </w:pPr>
    </w:p>
    <w:p w:rsidR="00EE66A5" w:rsidRPr="002933C0" w:rsidRDefault="00EE66A5"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E-Materials</w:t>
      </w:r>
    </w:p>
    <w:p w:rsidR="00150632" w:rsidRPr="002933C0" w:rsidRDefault="00150632" w:rsidP="00217958">
      <w:pPr>
        <w:autoSpaceDE w:val="0"/>
        <w:autoSpaceDN w:val="0"/>
        <w:adjustRightInd w:val="0"/>
        <w:spacing w:after="0" w:line="360" w:lineRule="auto"/>
        <w:jc w:val="both"/>
        <w:rPr>
          <w:rFonts w:ascii="Times New Roman" w:hAnsi="Times New Roman" w:cs="Times New Roman"/>
          <w:color w:val="000000"/>
          <w:sz w:val="24"/>
          <w:szCs w:val="24"/>
        </w:rPr>
      </w:pPr>
    </w:p>
    <w:p w:rsidR="00150632" w:rsidRPr="002933C0" w:rsidRDefault="00150632" w:rsidP="005B6271">
      <w:pPr>
        <w:pStyle w:val="ListParagraph"/>
        <w:numPr>
          <w:ilvl w:val="0"/>
          <w:numId w:val="9"/>
        </w:numPr>
        <w:autoSpaceDE w:val="0"/>
        <w:autoSpaceDN w:val="0"/>
        <w:adjustRightInd w:val="0"/>
        <w:spacing w:after="15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www.mca.gov.in </w:t>
      </w:r>
    </w:p>
    <w:p w:rsidR="00150632" w:rsidRPr="002933C0" w:rsidRDefault="00150632" w:rsidP="005B6271">
      <w:pPr>
        <w:pStyle w:val="ListParagraph"/>
        <w:numPr>
          <w:ilvl w:val="0"/>
          <w:numId w:val="9"/>
        </w:numPr>
        <w:autoSpaceDE w:val="0"/>
        <w:autoSpaceDN w:val="0"/>
        <w:adjustRightInd w:val="0"/>
        <w:spacing w:after="15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www.esic.nic.in </w:t>
      </w:r>
    </w:p>
    <w:p w:rsidR="00150632" w:rsidRPr="002933C0" w:rsidRDefault="00150632" w:rsidP="005B6271">
      <w:pPr>
        <w:pStyle w:val="ListParagraph"/>
        <w:numPr>
          <w:ilvl w:val="0"/>
          <w:numId w:val="9"/>
        </w:numPr>
        <w:autoSpaceDE w:val="0"/>
        <w:autoSpaceDN w:val="0"/>
        <w:adjustRightInd w:val="0"/>
        <w:spacing w:after="15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www.epfindia.com </w:t>
      </w:r>
    </w:p>
    <w:p w:rsidR="00150632" w:rsidRPr="002933C0" w:rsidRDefault="00150632" w:rsidP="005B6271">
      <w:pPr>
        <w:pStyle w:val="ListParagraph"/>
        <w:numPr>
          <w:ilvl w:val="0"/>
          <w:numId w:val="9"/>
        </w:numPr>
        <w:autoSpaceDE w:val="0"/>
        <w:autoSpaceDN w:val="0"/>
        <w:adjustRightInd w:val="0"/>
        <w:spacing w:after="15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www.labour.nic.in </w:t>
      </w:r>
    </w:p>
    <w:p w:rsidR="00150632" w:rsidRPr="002933C0" w:rsidRDefault="00150632" w:rsidP="005B6271">
      <w:pPr>
        <w:pStyle w:val="ListParagraph"/>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www.lawmin.nic.in </w:t>
      </w:r>
    </w:p>
    <w:p w:rsidR="00150632" w:rsidRPr="002933C0" w:rsidRDefault="00150632" w:rsidP="00217958">
      <w:pPr>
        <w:autoSpaceDE w:val="0"/>
        <w:autoSpaceDN w:val="0"/>
        <w:adjustRightInd w:val="0"/>
        <w:spacing w:after="0" w:line="360" w:lineRule="auto"/>
        <w:jc w:val="both"/>
        <w:rPr>
          <w:rFonts w:ascii="Times New Roman" w:hAnsi="Times New Roman" w:cs="Times New Roman"/>
          <w:color w:val="000000"/>
          <w:sz w:val="24"/>
          <w:szCs w:val="24"/>
        </w:rPr>
      </w:pPr>
    </w:p>
    <w:p w:rsidR="00EE66A5" w:rsidRPr="002933C0" w:rsidRDefault="00EE66A5"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Course outcome</w:t>
      </w:r>
    </w:p>
    <w:p w:rsidR="00EE66A5" w:rsidRPr="002933C0" w:rsidRDefault="00EE66A5" w:rsidP="005B627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gain knowledge about the management of human resources.</w:t>
      </w:r>
    </w:p>
    <w:p w:rsidR="00EE66A5" w:rsidRPr="002933C0" w:rsidRDefault="00EE66A5" w:rsidP="005B627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gain knowledge about the management of human resource planning.</w:t>
      </w:r>
    </w:p>
    <w:p w:rsidR="00EE66A5" w:rsidRPr="002933C0" w:rsidRDefault="00EE66A5" w:rsidP="005B627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gain knowledge about employee retention and separation.</w:t>
      </w:r>
    </w:p>
    <w:p w:rsidR="00EE66A5" w:rsidRPr="002933C0" w:rsidRDefault="00EE66A5" w:rsidP="005B627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understand the programmes and activities of management of human resources.</w:t>
      </w:r>
    </w:p>
    <w:p w:rsidR="00EE66A5" w:rsidRPr="002933C0" w:rsidRDefault="00EE66A5" w:rsidP="005B627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acquire the skills of working with recent trends and human resource development.</w:t>
      </w:r>
    </w:p>
    <w:p w:rsidR="00EE66A5" w:rsidRPr="002933C0" w:rsidRDefault="00EE66A5" w:rsidP="00217958">
      <w:pPr>
        <w:autoSpaceDE w:val="0"/>
        <w:autoSpaceDN w:val="0"/>
        <w:adjustRightInd w:val="0"/>
        <w:spacing w:after="0" w:line="360" w:lineRule="auto"/>
        <w:jc w:val="both"/>
        <w:rPr>
          <w:rFonts w:ascii="Times New Roman" w:hAnsi="Times New Roman" w:cs="Times New Roman"/>
          <w:b/>
          <w:sz w:val="24"/>
          <w:szCs w:val="24"/>
        </w:rPr>
      </w:pPr>
    </w:p>
    <w:p w:rsidR="00EE66A5" w:rsidRPr="002933C0" w:rsidRDefault="00EE66A5" w:rsidP="00217958">
      <w:pPr>
        <w:autoSpaceDE w:val="0"/>
        <w:autoSpaceDN w:val="0"/>
        <w:adjustRightInd w:val="0"/>
        <w:spacing w:after="0" w:line="360" w:lineRule="auto"/>
        <w:jc w:val="both"/>
        <w:rPr>
          <w:rFonts w:ascii="Times New Roman" w:hAnsi="Times New Roman" w:cs="Times New Roman"/>
          <w:b/>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sz w:val="24"/>
          <w:szCs w:val="24"/>
        </w:rPr>
      </w:pPr>
    </w:p>
    <w:p w:rsidR="0059050E" w:rsidRDefault="0059050E">
      <w:pPr>
        <w:rPr>
          <w:rFonts w:ascii="Times New Roman" w:hAnsi="Times New Roman" w:cs="Times New Roman"/>
          <w:b/>
          <w:sz w:val="24"/>
          <w:szCs w:val="24"/>
        </w:rPr>
      </w:pPr>
      <w:r>
        <w:rPr>
          <w:rFonts w:ascii="Times New Roman" w:hAnsi="Times New Roman" w:cs="Times New Roman"/>
          <w:b/>
          <w:sz w:val="24"/>
          <w:szCs w:val="24"/>
        </w:rPr>
        <w:br w:type="page"/>
      </w:r>
    </w:p>
    <w:p w:rsidR="0059050E" w:rsidRPr="002933C0" w:rsidRDefault="0059050E" w:rsidP="0059050E">
      <w:pPr>
        <w:autoSpaceDE w:val="0"/>
        <w:autoSpaceDN w:val="0"/>
        <w:adjustRightInd w:val="0"/>
        <w:spacing w:after="0" w:line="360" w:lineRule="auto"/>
        <w:jc w:val="center"/>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lastRenderedPageBreak/>
        <w:t>RURAL COMMUNITY DEVELOPMENT</w:t>
      </w:r>
    </w:p>
    <w:p w:rsidR="00880511" w:rsidRPr="002933C0" w:rsidRDefault="00880511" w:rsidP="00217958">
      <w:pPr>
        <w:autoSpaceDE w:val="0"/>
        <w:autoSpaceDN w:val="0"/>
        <w:adjustRightInd w:val="0"/>
        <w:spacing w:after="0" w:line="360" w:lineRule="auto"/>
        <w:jc w:val="both"/>
        <w:rPr>
          <w:rFonts w:ascii="Times New Roman" w:hAnsi="Times New Roman" w:cs="Times New Roman"/>
          <w:b/>
          <w:sz w:val="24"/>
          <w:szCs w:val="24"/>
        </w:rPr>
      </w:pPr>
    </w:p>
    <w:p w:rsidR="00EE66A5" w:rsidRPr="002933C0" w:rsidRDefault="00EE66A5" w:rsidP="00217958">
      <w:pPr>
        <w:autoSpaceDE w:val="0"/>
        <w:autoSpaceDN w:val="0"/>
        <w:adjustRightInd w:val="0"/>
        <w:spacing w:after="0" w:line="360" w:lineRule="auto"/>
        <w:jc w:val="both"/>
        <w:rPr>
          <w:rFonts w:ascii="Times New Roman" w:hAnsi="Times New Roman" w:cs="Times New Roman"/>
          <w:b/>
          <w:bCs/>
          <w:sz w:val="24"/>
          <w:szCs w:val="24"/>
        </w:rPr>
      </w:pPr>
      <w:r w:rsidRPr="002933C0">
        <w:rPr>
          <w:rFonts w:ascii="Times New Roman" w:hAnsi="Times New Roman" w:cs="Times New Roman"/>
          <w:b/>
          <w:bCs/>
          <w:sz w:val="24"/>
          <w:szCs w:val="24"/>
        </w:rPr>
        <w:t>Course Objectives</w:t>
      </w:r>
    </w:p>
    <w:p w:rsidR="00EE66A5" w:rsidRPr="002933C0" w:rsidRDefault="00EE66A5" w:rsidP="005B6271">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enable students to understand rural realities.</w:t>
      </w:r>
    </w:p>
    <w:p w:rsidR="00EE66A5" w:rsidRPr="002933C0" w:rsidRDefault="00EE66A5" w:rsidP="005B6271">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To understand various facets of rural community development </w:t>
      </w:r>
    </w:p>
    <w:p w:rsidR="00EE66A5" w:rsidRPr="002933C0" w:rsidRDefault="00EE66A5" w:rsidP="005B6271">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develop sensitivity and commitment for working with rural communities.</w:t>
      </w:r>
    </w:p>
    <w:p w:rsidR="00EE66A5" w:rsidRPr="002933C0" w:rsidRDefault="00EE66A5" w:rsidP="005B6271">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impart knowledge about the governmental and voluntary efforts towards rural</w:t>
      </w:r>
    </w:p>
    <w:p w:rsidR="00EE66A5" w:rsidRPr="002933C0" w:rsidRDefault="00EE66A5" w:rsidP="00217958">
      <w:pPr>
        <w:pStyle w:val="ListParagraph"/>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community development.</w:t>
      </w:r>
    </w:p>
    <w:p w:rsidR="00EE66A5" w:rsidRPr="002933C0" w:rsidRDefault="00EE66A5" w:rsidP="005B6271">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To equip students with specific knowledge of various rural community development programmmes </w:t>
      </w:r>
    </w:p>
    <w:p w:rsidR="00EE66A5" w:rsidRPr="002933C0" w:rsidRDefault="00EE66A5" w:rsidP="00217958">
      <w:pPr>
        <w:autoSpaceDE w:val="0"/>
        <w:autoSpaceDN w:val="0"/>
        <w:adjustRightInd w:val="0"/>
        <w:spacing w:after="0" w:line="360" w:lineRule="auto"/>
        <w:jc w:val="both"/>
        <w:rPr>
          <w:rFonts w:ascii="Times New Roman" w:hAnsi="Times New Roman" w:cs="Times New Roman"/>
          <w:sz w:val="24"/>
          <w:szCs w:val="24"/>
        </w:rPr>
      </w:pPr>
    </w:p>
    <w:p w:rsidR="00EE66A5" w:rsidRPr="002933C0" w:rsidRDefault="00EE66A5"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sz w:val="24"/>
          <w:szCs w:val="24"/>
        </w:rPr>
        <w:t>Unit I: Rural Community</w:t>
      </w:r>
      <w:r w:rsidRPr="002933C0">
        <w:rPr>
          <w:rFonts w:ascii="Times New Roman" w:hAnsi="Times New Roman" w:cs="Times New Roman"/>
          <w:sz w:val="24"/>
          <w:szCs w:val="24"/>
        </w:rPr>
        <w:t xml:space="preserve">: meaning, characteristics; types of villages; scope of studying the rural community and its relation to social work; </w:t>
      </w:r>
      <w:r w:rsidRPr="002933C0">
        <w:rPr>
          <w:rFonts w:ascii="Times New Roman" w:hAnsi="Times New Roman" w:cs="Times New Roman"/>
          <w:bCs/>
          <w:sz w:val="24"/>
          <w:szCs w:val="24"/>
        </w:rPr>
        <w:t xml:space="preserve">rural social structure </w:t>
      </w:r>
      <w:r w:rsidRPr="002933C0">
        <w:rPr>
          <w:rFonts w:ascii="Times New Roman" w:hAnsi="Times New Roman" w:cs="Times New Roman"/>
          <w:sz w:val="24"/>
          <w:szCs w:val="24"/>
        </w:rPr>
        <w:t xml:space="preserve">and constraints to rural development; </w:t>
      </w:r>
      <w:r w:rsidRPr="002933C0">
        <w:rPr>
          <w:rFonts w:ascii="Times New Roman" w:hAnsi="Times New Roman" w:cs="Times New Roman"/>
          <w:bCs/>
          <w:sz w:val="24"/>
          <w:szCs w:val="24"/>
        </w:rPr>
        <w:t xml:space="preserve">rural organisation and rural development </w:t>
      </w:r>
      <w:r w:rsidRPr="002933C0">
        <w:rPr>
          <w:rFonts w:ascii="Times New Roman" w:hAnsi="Times New Roman" w:cs="Times New Roman"/>
          <w:sz w:val="24"/>
          <w:szCs w:val="24"/>
        </w:rPr>
        <w:t xml:space="preserve">- school, co-operatives, village panchayat, youth club, women's club, self-help groups etc.; </w:t>
      </w:r>
      <w:r w:rsidRPr="002933C0">
        <w:rPr>
          <w:rFonts w:ascii="Times New Roman" w:hAnsi="Times New Roman" w:cs="Times New Roman"/>
          <w:bCs/>
          <w:sz w:val="24"/>
          <w:szCs w:val="24"/>
        </w:rPr>
        <w:t>rural problems</w:t>
      </w:r>
      <w:r w:rsidRPr="002933C0">
        <w:rPr>
          <w:rFonts w:ascii="Times New Roman" w:hAnsi="Times New Roman" w:cs="Times New Roman"/>
          <w:sz w:val="24"/>
          <w:szCs w:val="24"/>
        </w:rPr>
        <w:t>: poverty, illiteracy, unemployment, problems related to agriculture (land holding, productivity, marketing), and community health.</w:t>
      </w:r>
    </w:p>
    <w:p w:rsidR="00EE66A5" w:rsidRPr="002933C0" w:rsidRDefault="00EE66A5" w:rsidP="00217958">
      <w:pPr>
        <w:autoSpaceDE w:val="0"/>
        <w:autoSpaceDN w:val="0"/>
        <w:adjustRightInd w:val="0"/>
        <w:spacing w:after="0" w:line="360" w:lineRule="auto"/>
        <w:jc w:val="both"/>
        <w:rPr>
          <w:rFonts w:ascii="Times New Roman" w:hAnsi="Times New Roman" w:cs="Times New Roman"/>
          <w:sz w:val="24"/>
          <w:szCs w:val="24"/>
        </w:rPr>
      </w:pPr>
    </w:p>
    <w:p w:rsidR="00EE66A5" w:rsidRPr="002933C0" w:rsidRDefault="00EE66A5"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sz w:val="24"/>
          <w:szCs w:val="24"/>
        </w:rPr>
        <w:t>Unit II: Rural Community Development</w:t>
      </w:r>
      <w:r w:rsidRPr="002933C0">
        <w:rPr>
          <w:rFonts w:ascii="Times New Roman" w:hAnsi="Times New Roman" w:cs="Times New Roman"/>
          <w:sz w:val="24"/>
          <w:szCs w:val="24"/>
        </w:rPr>
        <w:t xml:space="preserve">: meaning, objectives, scope, principles, process, models; methods; earlier experiments in rural developments - Sriniketan experiment, Gurgaon experiment, marthandam experiment, Baroda experiment, Firkha development scheme, Etawa pilot project, Nilokheri experiment. </w:t>
      </w:r>
    </w:p>
    <w:p w:rsidR="00EE66A5" w:rsidRPr="002933C0" w:rsidRDefault="00EE66A5" w:rsidP="00217958">
      <w:pPr>
        <w:autoSpaceDE w:val="0"/>
        <w:autoSpaceDN w:val="0"/>
        <w:adjustRightInd w:val="0"/>
        <w:spacing w:after="0" w:line="360" w:lineRule="auto"/>
        <w:jc w:val="both"/>
        <w:rPr>
          <w:rFonts w:ascii="Times New Roman" w:hAnsi="Times New Roman" w:cs="Times New Roman"/>
          <w:sz w:val="24"/>
          <w:szCs w:val="24"/>
        </w:rPr>
      </w:pPr>
    </w:p>
    <w:p w:rsidR="00EE66A5" w:rsidRPr="002933C0" w:rsidRDefault="00EE66A5"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sz w:val="24"/>
          <w:szCs w:val="24"/>
        </w:rPr>
        <w:t>Unit III. Rural Development Administration</w:t>
      </w:r>
      <w:r w:rsidRPr="002933C0">
        <w:rPr>
          <w:rFonts w:ascii="Times New Roman" w:hAnsi="Times New Roman" w:cs="Times New Roman"/>
          <w:sz w:val="24"/>
          <w:szCs w:val="24"/>
        </w:rPr>
        <w:t xml:space="preserve">: history, structure- central - state, district and block levels and functions, </w:t>
      </w:r>
      <w:r w:rsidRPr="002933C0">
        <w:rPr>
          <w:rFonts w:ascii="Times New Roman" w:hAnsi="Times New Roman" w:cs="Times New Roman"/>
          <w:b/>
          <w:bCs/>
          <w:sz w:val="24"/>
          <w:szCs w:val="24"/>
        </w:rPr>
        <w:t xml:space="preserve">panchayat raj institutions </w:t>
      </w:r>
      <w:r w:rsidRPr="002933C0">
        <w:rPr>
          <w:rFonts w:ascii="Times New Roman" w:hAnsi="Times New Roman" w:cs="Times New Roman"/>
          <w:sz w:val="24"/>
          <w:szCs w:val="24"/>
        </w:rPr>
        <w:t xml:space="preserve">(PRI): origin &amp; evolution; philosophy, new panchayat raj system- 73rd amendment and its salient features, structure of PRIs; powers of Gram Sabha; features of Tamil Nadu Panchayat Act, 1994; constitution of village panchayats, panchayat union and district panchayat; </w:t>
      </w:r>
    </w:p>
    <w:p w:rsidR="00EE66A5" w:rsidRPr="002933C0" w:rsidRDefault="00EE66A5" w:rsidP="00217958">
      <w:pPr>
        <w:autoSpaceDE w:val="0"/>
        <w:autoSpaceDN w:val="0"/>
        <w:adjustRightInd w:val="0"/>
        <w:spacing w:after="0" w:line="360" w:lineRule="auto"/>
        <w:jc w:val="both"/>
        <w:rPr>
          <w:rFonts w:ascii="Times New Roman" w:hAnsi="Times New Roman" w:cs="Times New Roman"/>
          <w:sz w:val="24"/>
          <w:szCs w:val="24"/>
        </w:rPr>
      </w:pPr>
    </w:p>
    <w:p w:rsidR="00EE66A5" w:rsidRPr="002933C0" w:rsidRDefault="00EE66A5"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sz w:val="24"/>
          <w:szCs w:val="24"/>
        </w:rPr>
        <w:t>Unit IV Rural Development agencies</w:t>
      </w:r>
      <w:r w:rsidRPr="002933C0">
        <w:rPr>
          <w:rFonts w:ascii="Times New Roman" w:hAnsi="Times New Roman" w:cs="Times New Roman"/>
          <w:sz w:val="24"/>
          <w:szCs w:val="24"/>
        </w:rPr>
        <w:t xml:space="preserve">: Agencies and functions: Council for advancement of people's action and rural technology (CAPART), national institute of rural development (NIRD), </w:t>
      </w:r>
      <w:r w:rsidRPr="002933C0">
        <w:rPr>
          <w:rFonts w:ascii="Times New Roman" w:hAnsi="Times New Roman" w:cs="Times New Roman"/>
          <w:sz w:val="24"/>
          <w:szCs w:val="24"/>
        </w:rPr>
        <w:lastRenderedPageBreak/>
        <w:t>national bank for agriculture and rural development (NABARD), regional rural banks (RRB), district rural development agency (DRDA).</w:t>
      </w:r>
    </w:p>
    <w:p w:rsidR="00EE66A5" w:rsidRPr="002933C0" w:rsidRDefault="00EE66A5" w:rsidP="00217958">
      <w:pPr>
        <w:autoSpaceDE w:val="0"/>
        <w:autoSpaceDN w:val="0"/>
        <w:adjustRightInd w:val="0"/>
        <w:spacing w:after="0" w:line="360" w:lineRule="auto"/>
        <w:jc w:val="both"/>
        <w:rPr>
          <w:rFonts w:ascii="Times New Roman" w:hAnsi="Times New Roman" w:cs="Times New Roman"/>
          <w:sz w:val="24"/>
          <w:szCs w:val="24"/>
        </w:rPr>
      </w:pPr>
    </w:p>
    <w:p w:rsidR="00EE66A5" w:rsidRPr="002933C0" w:rsidRDefault="00EE66A5"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sz w:val="24"/>
          <w:szCs w:val="24"/>
        </w:rPr>
        <w:t>Unit V. Rural Development programmes:</w:t>
      </w:r>
      <w:r w:rsidRPr="002933C0">
        <w:rPr>
          <w:rFonts w:ascii="Times New Roman" w:hAnsi="Times New Roman" w:cs="Times New Roman"/>
          <w:bCs/>
          <w:sz w:val="24"/>
          <w:szCs w:val="24"/>
        </w:rPr>
        <w:t>Area based Programmes</w:t>
      </w:r>
      <w:r w:rsidRPr="002933C0">
        <w:rPr>
          <w:rFonts w:ascii="Times New Roman" w:hAnsi="Times New Roman" w:cs="Times New Roman"/>
          <w:sz w:val="24"/>
          <w:szCs w:val="24"/>
        </w:rPr>
        <w:t xml:space="preserve">- </w:t>
      </w:r>
      <w:r w:rsidRPr="002933C0">
        <w:rPr>
          <w:rFonts w:ascii="Times New Roman" w:hAnsi="Times New Roman" w:cs="Times New Roman"/>
          <w:bCs/>
          <w:sz w:val="24"/>
          <w:szCs w:val="24"/>
        </w:rPr>
        <w:t>target based programmes and welfare programmes</w:t>
      </w:r>
      <w:r w:rsidRPr="002933C0">
        <w:rPr>
          <w:rFonts w:ascii="Times New Roman" w:hAnsi="Times New Roman" w:cs="Times New Roman"/>
          <w:sz w:val="24"/>
          <w:szCs w:val="24"/>
        </w:rPr>
        <w:t>:</w:t>
      </w:r>
    </w:p>
    <w:p w:rsidR="00EE66A5" w:rsidRPr="002933C0" w:rsidRDefault="00EE66A5"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Text book</w:t>
      </w:r>
      <w:r w:rsidR="00617F9E" w:rsidRPr="002933C0">
        <w:rPr>
          <w:rFonts w:ascii="Times New Roman" w:hAnsi="Times New Roman" w:cs="Times New Roman"/>
          <w:b/>
          <w:sz w:val="24"/>
          <w:szCs w:val="24"/>
        </w:rPr>
        <w:t>s</w:t>
      </w:r>
    </w:p>
    <w:p w:rsidR="00EE66A5" w:rsidRPr="002933C0" w:rsidRDefault="00EE66A5" w:rsidP="005B627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Lalitha N(2004)Rural development in India, Emerging issues and trends, Dominant Publishers and Distributors, New Delhi</w:t>
      </w:r>
    </w:p>
    <w:p w:rsidR="00EE66A5" w:rsidRPr="002933C0" w:rsidRDefault="00EE66A5" w:rsidP="005B627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Sharma Rajendra K(2004) Rural Sociology, Atlantic Publishers and distributors, New Delhi</w:t>
      </w:r>
    </w:p>
    <w:p w:rsidR="00EE66A5" w:rsidRPr="002933C0" w:rsidRDefault="00EE66A5" w:rsidP="00217958">
      <w:pPr>
        <w:autoSpaceDE w:val="0"/>
        <w:autoSpaceDN w:val="0"/>
        <w:adjustRightInd w:val="0"/>
        <w:spacing w:after="0" w:line="360" w:lineRule="auto"/>
        <w:jc w:val="both"/>
        <w:rPr>
          <w:rFonts w:ascii="Times New Roman" w:hAnsi="Times New Roman" w:cs="Times New Roman"/>
          <w:b/>
          <w:bCs/>
          <w:sz w:val="24"/>
          <w:szCs w:val="24"/>
        </w:rPr>
      </w:pPr>
      <w:r w:rsidRPr="002933C0">
        <w:rPr>
          <w:rFonts w:ascii="Times New Roman" w:hAnsi="Times New Roman" w:cs="Times New Roman"/>
          <w:b/>
          <w:bCs/>
          <w:sz w:val="24"/>
          <w:szCs w:val="24"/>
        </w:rPr>
        <w:t>Reference</w:t>
      </w:r>
      <w:r w:rsidR="00617F9E" w:rsidRPr="002933C0">
        <w:rPr>
          <w:rFonts w:ascii="Times New Roman" w:hAnsi="Times New Roman" w:cs="Times New Roman"/>
          <w:b/>
          <w:bCs/>
          <w:sz w:val="24"/>
          <w:szCs w:val="24"/>
        </w:rPr>
        <w:t>s</w:t>
      </w:r>
    </w:p>
    <w:p w:rsidR="00EE66A5" w:rsidRPr="002933C0" w:rsidRDefault="00EE66A5" w:rsidP="00217958">
      <w:pPr>
        <w:autoSpaceDE w:val="0"/>
        <w:autoSpaceDN w:val="0"/>
        <w:adjustRightInd w:val="0"/>
        <w:spacing w:after="0" w:line="360" w:lineRule="auto"/>
        <w:jc w:val="both"/>
        <w:rPr>
          <w:rFonts w:ascii="Times New Roman" w:hAnsi="Times New Roman" w:cs="Times New Roman"/>
          <w:b/>
          <w:bCs/>
          <w:sz w:val="24"/>
          <w:szCs w:val="24"/>
        </w:rPr>
      </w:pP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Biddle, William W., and Loureide J. Biddle. "The Community Development Process: The Rediscovery of Local Initiative." (1965).</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Dahama, O. P., and OP Bhatnagar Education. "Communication for development." (1991).</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Dayal, Rajeshwar. "Community development programme in India." </w:t>
      </w:r>
      <w:r w:rsidRPr="002933C0">
        <w:rPr>
          <w:rFonts w:ascii="Times New Roman" w:hAnsi="Times New Roman" w:cs="Times New Roman"/>
          <w:i/>
          <w:iCs/>
          <w:sz w:val="24"/>
          <w:szCs w:val="24"/>
        </w:rPr>
        <w:t xml:space="preserve">Community development programme in India </w:t>
      </w:r>
      <w:r w:rsidRPr="002933C0">
        <w:rPr>
          <w:rFonts w:ascii="Times New Roman" w:hAnsi="Times New Roman" w:cs="Times New Roman"/>
          <w:sz w:val="24"/>
          <w:szCs w:val="24"/>
        </w:rPr>
        <w:t>(1960).</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Ghosh, Arun. </w:t>
      </w:r>
      <w:r w:rsidRPr="002933C0">
        <w:rPr>
          <w:rFonts w:ascii="Times New Roman" w:hAnsi="Times New Roman" w:cs="Times New Roman"/>
          <w:i/>
          <w:iCs/>
          <w:sz w:val="24"/>
          <w:szCs w:val="24"/>
        </w:rPr>
        <w:t>Planning in India: the challenge for the nineties</w:t>
      </w:r>
      <w:r w:rsidRPr="002933C0">
        <w:rPr>
          <w:rFonts w:ascii="Times New Roman" w:hAnsi="Times New Roman" w:cs="Times New Roman"/>
          <w:sz w:val="24"/>
          <w:szCs w:val="24"/>
        </w:rPr>
        <w:t>. Sage Publications, 1992.</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Hartmann, Paul, Bhivarao Rajdhar Patil, and Anita Dighe. "The mass media and village life: An Indian study." (1989).</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Jain, Sugan Chand. "Community Development and Panchayati Raj in India." (1967).</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Joseph, M. K. </w:t>
      </w:r>
      <w:r w:rsidRPr="002933C0">
        <w:rPr>
          <w:rFonts w:ascii="Times New Roman" w:hAnsi="Times New Roman" w:cs="Times New Roman"/>
          <w:i/>
          <w:iCs/>
          <w:sz w:val="24"/>
          <w:szCs w:val="24"/>
        </w:rPr>
        <w:t>Modern media and communication</w:t>
      </w:r>
      <w:r w:rsidRPr="002933C0">
        <w:rPr>
          <w:rFonts w:ascii="Times New Roman" w:hAnsi="Times New Roman" w:cs="Times New Roman"/>
          <w:sz w:val="24"/>
          <w:szCs w:val="24"/>
        </w:rPr>
        <w:t>. Anmol Publications Pvt Limited, 1996.</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Maheshwari, Shriram. </w:t>
      </w:r>
      <w:r w:rsidRPr="002933C0">
        <w:rPr>
          <w:rFonts w:ascii="Times New Roman" w:hAnsi="Times New Roman" w:cs="Times New Roman"/>
          <w:i/>
          <w:iCs/>
          <w:sz w:val="24"/>
          <w:szCs w:val="24"/>
        </w:rPr>
        <w:t>Rural development in India: a public policy approach</w:t>
      </w:r>
      <w:r w:rsidRPr="002933C0">
        <w:rPr>
          <w:rFonts w:ascii="Times New Roman" w:hAnsi="Times New Roman" w:cs="Times New Roman"/>
          <w:sz w:val="24"/>
          <w:szCs w:val="24"/>
        </w:rPr>
        <w:t>. No. Ed. 2. Sage Publications India Pvt Ltd, 1995.</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Mascarenhas, Reginald C. </w:t>
      </w:r>
      <w:r w:rsidRPr="002933C0">
        <w:rPr>
          <w:rFonts w:ascii="Times New Roman" w:hAnsi="Times New Roman" w:cs="Times New Roman"/>
          <w:i/>
          <w:iCs/>
          <w:sz w:val="24"/>
          <w:szCs w:val="24"/>
        </w:rPr>
        <w:t>A strategy for rural development: Dairy cooperatives in India</w:t>
      </w:r>
      <w:r w:rsidRPr="002933C0">
        <w:rPr>
          <w:rFonts w:ascii="Times New Roman" w:hAnsi="Times New Roman" w:cs="Times New Roman"/>
          <w:sz w:val="24"/>
          <w:szCs w:val="24"/>
        </w:rPr>
        <w:t>. No. 334.68370954 MAS. CIMMYT.. 1988.</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Mathur, Basant Lal. </w:t>
      </w:r>
      <w:r w:rsidRPr="002933C0">
        <w:rPr>
          <w:rFonts w:ascii="Times New Roman" w:hAnsi="Times New Roman" w:cs="Times New Roman"/>
          <w:i/>
          <w:iCs/>
          <w:sz w:val="24"/>
          <w:szCs w:val="24"/>
        </w:rPr>
        <w:t>Rural Development and Co-operation</w:t>
      </w:r>
      <w:r w:rsidRPr="002933C0">
        <w:rPr>
          <w:rFonts w:ascii="Times New Roman" w:hAnsi="Times New Roman" w:cs="Times New Roman"/>
          <w:sz w:val="24"/>
          <w:szCs w:val="24"/>
        </w:rPr>
        <w:t>. RBSA, 2000.</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Mondy, R. Wayne, et al. </w:t>
      </w:r>
      <w:r w:rsidRPr="002933C0">
        <w:rPr>
          <w:rFonts w:ascii="Times New Roman" w:hAnsi="Times New Roman" w:cs="Times New Roman"/>
          <w:i/>
          <w:iCs/>
          <w:sz w:val="24"/>
          <w:szCs w:val="24"/>
        </w:rPr>
        <w:t>Management: Concepts and practices</w:t>
      </w:r>
      <w:r w:rsidRPr="002933C0">
        <w:rPr>
          <w:rFonts w:ascii="Times New Roman" w:hAnsi="Times New Roman" w:cs="Times New Roman"/>
          <w:sz w:val="24"/>
          <w:szCs w:val="24"/>
        </w:rPr>
        <w:t>. allyn and bacon, 1986.</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Oakley, Peter, and David Marsden. </w:t>
      </w:r>
      <w:r w:rsidRPr="002933C0">
        <w:rPr>
          <w:rFonts w:ascii="Times New Roman" w:hAnsi="Times New Roman" w:cs="Times New Roman"/>
          <w:i/>
          <w:iCs/>
          <w:sz w:val="24"/>
          <w:szCs w:val="24"/>
        </w:rPr>
        <w:t>Approaches to participation in rural development</w:t>
      </w:r>
      <w:r w:rsidRPr="002933C0">
        <w:rPr>
          <w:rFonts w:ascii="Times New Roman" w:hAnsi="Times New Roman" w:cs="Times New Roman"/>
          <w:sz w:val="24"/>
          <w:szCs w:val="24"/>
        </w:rPr>
        <w:t>. No.F/630.715 O2. 1984.</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lastRenderedPageBreak/>
        <w:t xml:space="preserve">Oakley, Peter. </w:t>
      </w:r>
      <w:r w:rsidRPr="002933C0">
        <w:rPr>
          <w:rFonts w:ascii="Times New Roman" w:hAnsi="Times New Roman" w:cs="Times New Roman"/>
          <w:i/>
          <w:iCs/>
          <w:sz w:val="24"/>
          <w:szCs w:val="24"/>
        </w:rPr>
        <w:t>Projects with people: The practice of participation in rural development</w:t>
      </w:r>
      <w:r w:rsidRPr="002933C0">
        <w:rPr>
          <w:rFonts w:ascii="Times New Roman" w:hAnsi="Times New Roman" w:cs="Times New Roman"/>
          <w:sz w:val="24"/>
          <w:szCs w:val="24"/>
        </w:rPr>
        <w:t>.</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International Labour Organization, 1991.</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Pokharapurkar, Raja. </w:t>
      </w:r>
      <w:r w:rsidRPr="002933C0">
        <w:rPr>
          <w:rFonts w:ascii="Times New Roman" w:hAnsi="Times New Roman" w:cs="Times New Roman"/>
          <w:i/>
          <w:iCs/>
          <w:sz w:val="24"/>
          <w:szCs w:val="24"/>
        </w:rPr>
        <w:t>Rural Development Through Community Television</w:t>
      </w:r>
      <w:r w:rsidRPr="002933C0">
        <w:rPr>
          <w:rFonts w:ascii="Times New Roman" w:hAnsi="Times New Roman" w:cs="Times New Roman"/>
          <w:sz w:val="24"/>
          <w:szCs w:val="24"/>
        </w:rPr>
        <w:t>. Vol. 1. Concept Publishing Company, 1993.</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Singh, Hoshiar. </w:t>
      </w:r>
      <w:r w:rsidRPr="002933C0">
        <w:rPr>
          <w:rFonts w:ascii="Times New Roman" w:hAnsi="Times New Roman" w:cs="Times New Roman"/>
          <w:i/>
          <w:iCs/>
          <w:sz w:val="24"/>
          <w:szCs w:val="24"/>
        </w:rPr>
        <w:t>Administration of rural development in India</w:t>
      </w:r>
      <w:r w:rsidRPr="002933C0">
        <w:rPr>
          <w:rFonts w:ascii="Times New Roman" w:hAnsi="Times New Roman" w:cs="Times New Roman"/>
          <w:sz w:val="24"/>
          <w:szCs w:val="24"/>
        </w:rPr>
        <w:t>. Sterling, 1995.</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Singh, Katar. </w:t>
      </w:r>
      <w:r w:rsidRPr="002933C0">
        <w:rPr>
          <w:rFonts w:ascii="Times New Roman" w:hAnsi="Times New Roman" w:cs="Times New Roman"/>
          <w:i/>
          <w:iCs/>
          <w:sz w:val="24"/>
          <w:szCs w:val="24"/>
        </w:rPr>
        <w:t>Rural development: principles, policies and management</w:t>
      </w:r>
      <w:r w:rsidRPr="002933C0">
        <w:rPr>
          <w:rFonts w:ascii="Times New Roman" w:hAnsi="Times New Roman" w:cs="Times New Roman"/>
          <w:sz w:val="24"/>
          <w:szCs w:val="24"/>
        </w:rPr>
        <w:t>. Sage, 1999.</w:t>
      </w:r>
    </w:p>
    <w:p w:rsidR="00EE66A5" w:rsidRPr="002933C0" w:rsidRDefault="00EE66A5" w:rsidP="005B627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Sundaram, I. Satya. </w:t>
      </w:r>
      <w:r w:rsidRPr="002933C0">
        <w:rPr>
          <w:rFonts w:ascii="Times New Roman" w:hAnsi="Times New Roman" w:cs="Times New Roman"/>
          <w:i/>
          <w:iCs/>
          <w:sz w:val="24"/>
          <w:szCs w:val="24"/>
        </w:rPr>
        <w:t>Rural development: A textbook for university and college students</w:t>
      </w:r>
      <w:r w:rsidRPr="002933C0">
        <w:rPr>
          <w:rFonts w:ascii="Times New Roman" w:hAnsi="Times New Roman" w:cs="Times New Roman"/>
          <w:sz w:val="24"/>
          <w:szCs w:val="24"/>
        </w:rPr>
        <w:t>. Himalaya Publishing House, 2007.</w:t>
      </w:r>
    </w:p>
    <w:p w:rsidR="00EE66A5" w:rsidRPr="002933C0" w:rsidRDefault="00EE66A5" w:rsidP="005B6271">
      <w:pPr>
        <w:pStyle w:val="ListParagraph"/>
        <w:numPr>
          <w:ilvl w:val="0"/>
          <w:numId w:val="6"/>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Weil, Marie. </w:t>
      </w:r>
      <w:r w:rsidRPr="002933C0">
        <w:rPr>
          <w:rFonts w:ascii="Times New Roman" w:hAnsi="Times New Roman" w:cs="Times New Roman"/>
          <w:i/>
          <w:iCs/>
          <w:sz w:val="24"/>
          <w:szCs w:val="24"/>
        </w:rPr>
        <w:t>Community practice: Conceptual models</w:t>
      </w:r>
      <w:r w:rsidRPr="002933C0">
        <w:rPr>
          <w:rFonts w:ascii="Times New Roman" w:hAnsi="Times New Roman" w:cs="Times New Roman"/>
          <w:sz w:val="24"/>
          <w:szCs w:val="24"/>
        </w:rPr>
        <w:t>. Vol. 3. No. 3-4. Psychology Press, 1996</w:t>
      </w:r>
    </w:p>
    <w:p w:rsidR="00EE66A5" w:rsidRPr="002933C0" w:rsidRDefault="00EE66A5" w:rsidP="00217958">
      <w:pPr>
        <w:autoSpaceDE w:val="0"/>
        <w:autoSpaceDN w:val="0"/>
        <w:adjustRightInd w:val="0"/>
        <w:spacing w:after="0" w:line="360" w:lineRule="auto"/>
        <w:ind w:left="360"/>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E-material</w:t>
      </w:r>
    </w:p>
    <w:p w:rsidR="00EE66A5" w:rsidRPr="002933C0" w:rsidRDefault="00EE66A5" w:rsidP="005B6271">
      <w:pPr>
        <w:pStyle w:val="ListParagraph"/>
        <w:numPr>
          <w:ilvl w:val="0"/>
          <w:numId w:val="13"/>
        </w:numPr>
        <w:shd w:val="clear" w:color="auto" w:fill="FFFFFF"/>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www.researchgate.net</w:t>
      </w:r>
    </w:p>
    <w:p w:rsidR="00EE66A5" w:rsidRPr="002933C0" w:rsidRDefault="00EE66A5" w:rsidP="005B6271">
      <w:pPr>
        <w:pStyle w:val="ListParagraph"/>
        <w:numPr>
          <w:ilvl w:val="0"/>
          <w:numId w:val="13"/>
        </w:numPr>
        <w:shd w:val="clear" w:color="auto" w:fill="FFFFFF"/>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Journals.sagepub.com</w:t>
      </w:r>
    </w:p>
    <w:p w:rsidR="00EE66A5" w:rsidRPr="002933C0" w:rsidRDefault="00EE66A5" w:rsidP="00217958">
      <w:pPr>
        <w:spacing w:line="360" w:lineRule="auto"/>
        <w:jc w:val="both"/>
        <w:rPr>
          <w:rFonts w:ascii="Times New Roman" w:hAnsi="Times New Roman" w:cs="Times New Roman"/>
          <w:sz w:val="24"/>
          <w:szCs w:val="24"/>
        </w:rPr>
      </w:pPr>
    </w:p>
    <w:p w:rsidR="00EE66A5" w:rsidRPr="002933C0" w:rsidRDefault="00EE66A5" w:rsidP="00217958">
      <w:pPr>
        <w:spacing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Course outcome</w:t>
      </w:r>
    </w:p>
    <w:p w:rsidR="00EE66A5" w:rsidRPr="002933C0" w:rsidRDefault="00EE66A5" w:rsidP="005B6271">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be able to understand rural realities.</w:t>
      </w:r>
    </w:p>
    <w:p w:rsidR="00EE66A5" w:rsidRPr="002933C0" w:rsidRDefault="00EE66A5" w:rsidP="005B6271">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Students will understand various facets of rural community development </w:t>
      </w:r>
    </w:p>
    <w:p w:rsidR="00EE66A5" w:rsidRPr="002933C0" w:rsidRDefault="00EE66A5" w:rsidP="005B6271">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develop sensitivity and commitment for working with rural communities.</w:t>
      </w:r>
    </w:p>
    <w:p w:rsidR="00EE66A5" w:rsidRPr="002933C0" w:rsidRDefault="00EE66A5" w:rsidP="005B6271">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gain knowledge about the governmental and voluntary efforts towards rural community development.</w:t>
      </w:r>
    </w:p>
    <w:p w:rsidR="00EE66A5" w:rsidRPr="002933C0" w:rsidRDefault="00EE66A5" w:rsidP="005B6271">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Students will equip with specific knowledge of various rural community development programmmes </w:t>
      </w:r>
    </w:p>
    <w:p w:rsidR="0059050E" w:rsidRDefault="0059050E">
      <w:pPr>
        <w:rPr>
          <w:rFonts w:ascii="Times New Roman" w:hAnsi="Times New Roman" w:cs="Times New Roman"/>
          <w:sz w:val="24"/>
          <w:szCs w:val="24"/>
        </w:rPr>
      </w:pPr>
      <w:r>
        <w:rPr>
          <w:rFonts w:ascii="Times New Roman" w:hAnsi="Times New Roman" w:cs="Times New Roman"/>
          <w:sz w:val="24"/>
          <w:szCs w:val="24"/>
        </w:rPr>
        <w:br w:type="page"/>
      </w:r>
    </w:p>
    <w:p w:rsidR="00EE66A5" w:rsidRPr="002933C0" w:rsidRDefault="002710FB" w:rsidP="002710FB">
      <w:pPr>
        <w:spacing w:line="360" w:lineRule="auto"/>
        <w:jc w:val="center"/>
        <w:rPr>
          <w:rFonts w:ascii="Times New Roman" w:hAnsi="Times New Roman" w:cs="Times New Roman"/>
          <w:sz w:val="24"/>
          <w:szCs w:val="24"/>
        </w:rPr>
      </w:pPr>
      <w:r w:rsidRPr="002933C0">
        <w:rPr>
          <w:rFonts w:ascii="Times New Roman" w:hAnsi="Times New Roman" w:cs="Times New Roman"/>
          <w:b/>
          <w:bCs/>
          <w:sz w:val="24"/>
          <w:szCs w:val="24"/>
        </w:rPr>
        <w:lastRenderedPageBreak/>
        <w:t>PSYCHIATRIC SOCIAL WORK PRACTICE</w:t>
      </w:r>
    </w:p>
    <w:p w:rsidR="00EE66A5" w:rsidRPr="002933C0" w:rsidRDefault="00EE66A5" w:rsidP="00217958">
      <w:pPr>
        <w:autoSpaceDE w:val="0"/>
        <w:autoSpaceDN w:val="0"/>
        <w:adjustRightInd w:val="0"/>
        <w:spacing w:after="0" w:line="360" w:lineRule="auto"/>
        <w:jc w:val="both"/>
        <w:rPr>
          <w:rFonts w:ascii="Times New Roman" w:hAnsi="Times New Roman" w:cs="Times New Roman"/>
          <w:b/>
          <w:bCs/>
          <w:sz w:val="24"/>
          <w:szCs w:val="24"/>
        </w:rPr>
      </w:pPr>
      <w:r w:rsidRPr="002933C0">
        <w:rPr>
          <w:rFonts w:ascii="Times New Roman" w:hAnsi="Times New Roman" w:cs="Times New Roman"/>
          <w:b/>
          <w:bCs/>
          <w:sz w:val="24"/>
          <w:szCs w:val="24"/>
        </w:rPr>
        <w:t>Course Objectives</w:t>
      </w:r>
    </w:p>
    <w:p w:rsidR="00486249" w:rsidRPr="002933C0" w:rsidRDefault="00486249" w:rsidP="00217958">
      <w:pPr>
        <w:autoSpaceDE w:val="0"/>
        <w:autoSpaceDN w:val="0"/>
        <w:adjustRightInd w:val="0"/>
        <w:spacing w:after="0" w:line="360" w:lineRule="auto"/>
        <w:jc w:val="both"/>
        <w:rPr>
          <w:rFonts w:ascii="Times New Roman" w:hAnsi="Times New Roman" w:cs="Times New Roman"/>
          <w:color w:val="000000"/>
          <w:sz w:val="24"/>
          <w:szCs w:val="24"/>
        </w:rPr>
      </w:pPr>
    </w:p>
    <w:p w:rsidR="00486249" w:rsidRPr="002933C0" w:rsidRDefault="00486249" w:rsidP="005B6271">
      <w:pPr>
        <w:pStyle w:val="ListParagraph"/>
        <w:numPr>
          <w:ilvl w:val="0"/>
          <w:numId w:val="10"/>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concepts and historical development of the field of Psychiatry </w:t>
      </w:r>
    </w:p>
    <w:p w:rsidR="00B6255B" w:rsidRPr="002933C0" w:rsidRDefault="00EB26AE" w:rsidP="005B6271">
      <w:pPr>
        <w:pStyle w:val="ListParagraph"/>
        <w:numPr>
          <w:ilvl w:val="0"/>
          <w:numId w:val="10"/>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gain knowledge about various assessment  methods</w:t>
      </w:r>
    </w:p>
    <w:p w:rsidR="00486249" w:rsidRPr="002933C0" w:rsidRDefault="00486249" w:rsidP="005B6271">
      <w:pPr>
        <w:pStyle w:val="ListParagraph"/>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w:t>
      </w:r>
      <w:r w:rsidR="00EB26AE" w:rsidRPr="002933C0">
        <w:rPr>
          <w:rFonts w:ascii="Times New Roman" w:hAnsi="Times New Roman" w:cs="Times New Roman"/>
          <w:color w:val="000000"/>
          <w:sz w:val="24"/>
          <w:szCs w:val="24"/>
        </w:rPr>
        <w:t>gain knowledge on the various psychiatric disorders</w:t>
      </w:r>
    </w:p>
    <w:p w:rsidR="00EB26AE" w:rsidRPr="002933C0" w:rsidRDefault="00EB26AE" w:rsidP="005B6271">
      <w:pPr>
        <w:pStyle w:val="ListParagraph"/>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gain knowledge on behavioural and emotional disorders </w:t>
      </w:r>
    </w:p>
    <w:p w:rsidR="00EB26AE" w:rsidRPr="002933C0" w:rsidRDefault="00EB26AE" w:rsidP="005B6271">
      <w:pPr>
        <w:pStyle w:val="ListParagraph"/>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Cs/>
          <w:sz w:val="24"/>
          <w:szCs w:val="24"/>
        </w:rPr>
        <w:t>The acquire skill in understanding the challenges of Psychiatric Social Work practice in various settings</w:t>
      </w:r>
    </w:p>
    <w:p w:rsidR="00EE66A5" w:rsidRPr="002933C0" w:rsidRDefault="00EE66A5" w:rsidP="00217958">
      <w:pPr>
        <w:autoSpaceDE w:val="0"/>
        <w:autoSpaceDN w:val="0"/>
        <w:adjustRightInd w:val="0"/>
        <w:spacing w:after="0" w:line="360" w:lineRule="auto"/>
        <w:jc w:val="both"/>
        <w:rPr>
          <w:rFonts w:ascii="Times New Roman" w:hAnsi="Times New Roman" w:cs="Times New Roman"/>
          <w:b/>
          <w:sz w:val="24"/>
          <w:szCs w:val="24"/>
        </w:rPr>
      </w:pPr>
    </w:p>
    <w:p w:rsidR="00486249" w:rsidRPr="002933C0" w:rsidRDefault="007B6AB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 I: Psychiatric Social Work: Defnition</w:t>
      </w:r>
      <w:r w:rsidRPr="002933C0">
        <w:rPr>
          <w:rFonts w:ascii="Times New Roman" w:hAnsi="Times New Roman" w:cs="Times New Roman"/>
          <w:sz w:val="24"/>
          <w:szCs w:val="24"/>
        </w:rPr>
        <w:t xml:space="preserve"> and concept, historical development in India and abroad; current status as a field of specialisation.; case work, group work, and community organisation in the psychiatric services; limitations and difficulties faced in psychiatric social work practice; psychiatric epidemiologist in India. </w:t>
      </w:r>
      <w:r w:rsidR="00486249" w:rsidRPr="002933C0">
        <w:rPr>
          <w:rFonts w:ascii="Times New Roman" w:hAnsi="Times New Roman" w:cs="Times New Roman"/>
          <w:color w:val="000000"/>
          <w:sz w:val="24"/>
          <w:szCs w:val="24"/>
        </w:rPr>
        <w:t xml:space="preserve"> Community Psychiatry</w:t>
      </w:r>
      <w:r w:rsidR="00C6589E" w:rsidRPr="002933C0">
        <w:rPr>
          <w:rFonts w:ascii="Times New Roman" w:hAnsi="Times New Roman" w:cs="Times New Roman"/>
          <w:color w:val="000000"/>
          <w:sz w:val="24"/>
          <w:szCs w:val="24"/>
        </w:rPr>
        <w:t>, child psychiatry and emergency psychiatry</w:t>
      </w:r>
      <w:r w:rsidR="00486249" w:rsidRPr="002933C0">
        <w:rPr>
          <w:rFonts w:ascii="Times New Roman" w:hAnsi="Times New Roman" w:cs="Times New Roman"/>
          <w:color w:val="000000"/>
          <w:sz w:val="24"/>
          <w:szCs w:val="24"/>
        </w:rPr>
        <w:t xml:space="preserve">. </w:t>
      </w:r>
    </w:p>
    <w:p w:rsidR="00486249" w:rsidRPr="002933C0" w:rsidRDefault="00486249" w:rsidP="00217958">
      <w:pPr>
        <w:autoSpaceDE w:val="0"/>
        <w:autoSpaceDN w:val="0"/>
        <w:adjustRightInd w:val="0"/>
        <w:spacing w:after="0" w:line="360" w:lineRule="auto"/>
        <w:jc w:val="both"/>
        <w:rPr>
          <w:rFonts w:ascii="Times New Roman" w:hAnsi="Times New Roman" w:cs="Times New Roman"/>
          <w:color w:val="000000"/>
          <w:sz w:val="24"/>
          <w:szCs w:val="24"/>
        </w:rPr>
      </w:pPr>
    </w:p>
    <w:p w:rsidR="00486249" w:rsidRPr="002933C0" w:rsidRDefault="00486249"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II: Classification </w:t>
      </w:r>
      <w:r w:rsidR="006E1936" w:rsidRPr="002933C0">
        <w:rPr>
          <w:rFonts w:ascii="Times New Roman" w:hAnsi="Times New Roman" w:cs="Times New Roman"/>
          <w:b/>
          <w:bCs/>
          <w:color w:val="000000"/>
          <w:sz w:val="24"/>
          <w:szCs w:val="24"/>
        </w:rPr>
        <w:t xml:space="preserve">and Assessment: </w:t>
      </w:r>
      <w:r w:rsidRPr="002933C0">
        <w:rPr>
          <w:rFonts w:ascii="Times New Roman" w:hAnsi="Times New Roman" w:cs="Times New Roman"/>
          <w:color w:val="000000"/>
          <w:sz w:val="24"/>
          <w:szCs w:val="24"/>
        </w:rPr>
        <w:t xml:space="preserve">Diagnostic statistical Manual-DSM-V, International classification of diseases-ICD-10, Psychiatric Assessment: Interviewing, Case history taking, Sources of intake, Mental status examination, Formulation of psychosocial diagnosis, Use of computers in assessment. </w:t>
      </w:r>
    </w:p>
    <w:p w:rsidR="00486249" w:rsidRPr="002933C0" w:rsidRDefault="00486249" w:rsidP="00217958">
      <w:pPr>
        <w:autoSpaceDE w:val="0"/>
        <w:autoSpaceDN w:val="0"/>
        <w:adjustRightInd w:val="0"/>
        <w:spacing w:after="0" w:line="360" w:lineRule="auto"/>
        <w:jc w:val="both"/>
        <w:rPr>
          <w:rFonts w:ascii="Times New Roman" w:hAnsi="Times New Roman" w:cs="Times New Roman"/>
          <w:color w:val="000000"/>
          <w:sz w:val="24"/>
          <w:szCs w:val="24"/>
        </w:rPr>
      </w:pPr>
    </w:p>
    <w:p w:rsidR="00B6255B" w:rsidRPr="002933C0" w:rsidRDefault="00486249"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Unit-III: P</w:t>
      </w:r>
      <w:r w:rsidR="00B6255B" w:rsidRPr="002933C0">
        <w:rPr>
          <w:rFonts w:ascii="Times New Roman" w:hAnsi="Times New Roman" w:cs="Times New Roman"/>
          <w:b/>
          <w:bCs/>
          <w:color w:val="000000"/>
          <w:sz w:val="24"/>
          <w:szCs w:val="24"/>
        </w:rPr>
        <w:t xml:space="preserve">sychiatric </w:t>
      </w:r>
      <w:r w:rsidR="002B2B97" w:rsidRPr="002933C0">
        <w:rPr>
          <w:rFonts w:ascii="Times New Roman" w:hAnsi="Times New Roman" w:cs="Times New Roman"/>
          <w:b/>
          <w:bCs/>
          <w:color w:val="000000"/>
          <w:sz w:val="24"/>
          <w:szCs w:val="24"/>
        </w:rPr>
        <w:t xml:space="preserve">Mental </w:t>
      </w:r>
      <w:r w:rsidR="00B6255B" w:rsidRPr="002933C0">
        <w:rPr>
          <w:rFonts w:ascii="Times New Roman" w:hAnsi="Times New Roman" w:cs="Times New Roman"/>
          <w:b/>
          <w:bCs/>
          <w:color w:val="000000"/>
          <w:sz w:val="24"/>
          <w:szCs w:val="24"/>
        </w:rPr>
        <w:t>Disorders</w:t>
      </w:r>
      <w:r w:rsidR="006E1936" w:rsidRPr="002933C0">
        <w:rPr>
          <w:rFonts w:ascii="Times New Roman" w:hAnsi="Times New Roman" w:cs="Times New Roman"/>
          <w:b/>
          <w:bCs/>
          <w:color w:val="000000"/>
          <w:sz w:val="24"/>
          <w:szCs w:val="24"/>
        </w:rPr>
        <w:t xml:space="preserve">: </w:t>
      </w:r>
      <w:r w:rsidRPr="002933C0">
        <w:rPr>
          <w:rFonts w:ascii="Times New Roman" w:hAnsi="Times New Roman" w:cs="Times New Roman"/>
          <w:color w:val="000000"/>
          <w:sz w:val="24"/>
          <w:szCs w:val="24"/>
        </w:rPr>
        <w:t xml:space="preserve">Classification of </w:t>
      </w:r>
      <w:r w:rsidR="00F7164D" w:rsidRPr="002933C0">
        <w:rPr>
          <w:rFonts w:ascii="Times New Roman" w:hAnsi="Times New Roman" w:cs="Times New Roman"/>
          <w:color w:val="000000"/>
          <w:sz w:val="24"/>
          <w:szCs w:val="24"/>
        </w:rPr>
        <w:t xml:space="preserve">Psychiatric </w:t>
      </w:r>
      <w:r w:rsidR="002B2B97" w:rsidRPr="002933C0">
        <w:rPr>
          <w:rFonts w:ascii="Times New Roman" w:hAnsi="Times New Roman" w:cs="Times New Roman"/>
          <w:color w:val="000000"/>
          <w:sz w:val="24"/>
          <w:szCs w:val="24"/>
        </w:rPr>
        <w:t xml:space="preserve">mental </w:t>
      </w:r>
      <w:r w:rsidR="00F7164D" w:rsidRPr="002933C0">
        <w:rPr>
          <w:rFonts w:ascii="Times New Roman" w:hAnsi="Times New Roman" w:cs="Times New Roman"/>
          <w:color w:val="000000"/>
          <w:sz w:val="24"/>
          <w:szCs w:val="24"/>
        </w:rPr>
        <w:t>Disorders</w:t>
      </w:r>
      <w:r w:rsidRPr="002933C0">
        <w:rPr>
          <w:rFonts w:ascii="Times New Roman" w:hAnsi="Times New Roman" w:cs="Times New Roman"/>
          <w:color w:val="000000"/>
          <w:sz w:val="24"/>
          <w:szCs w:val="24"/>
        </w:rPr>
        <w:t xml:space="preserve">: Organic, </w:t>
      </w:r>
      <w:r w:rsidR="002B2B97" w:rsidRPr="002933C0">
        <w:rPr>
          <w:rFonts w:ascii="Times New Roman" w:hAnsi="Times New Roman" w:cs="Times New Roman"/>
          <w:color w:val="000000"/>
          <w:sz w:val="24"/>
          <w:szCs w:val="24"/>
        </w:rPr>
        <w:t>Toxic and Functional (</w:t>
      </w:r>
      <w:r w:rsidR="002B2B97" w:rsidRPr="002933C0">
        <w:rPr>
          <w:rFonts w:ascii="Times New Roman" w:hAnsi="Times New Roman" w:cs="Times New Roman"/>
          <w:sz w:val="24"/>
          <w:szCs w:val="24"/>
        </w:rPr>
        <w:t>Non- Organic)</w:t>
      </w:r>
      <w:r w:rsidR="00FC50AC" w:rsidRPr="002933C0">
        <w:rPr>
          <w:rFonts w:ascii="Times New Roman" w:hAnsi="Times New Roman" w:cs="Times New Roman"/>
          <w:color w:val="000000"/>
          <w:sz w:val="24"/>
          <w:szCs w:val="24"/>
        </w:rPr>
        <w:t xml:space="preserve">. </w:t>
      </w:r>
      <w:r w:rsidRPr="002933C0">
        <w:rPr>
          <w:rFonts w:ascii="Times New Roman" w:hAnsi="Times New Roman" w:cs="Times New Roman"/>
          <w:color w:val="000000"/>
          <w:sz w:val="24"/>
          <w:szCs w:val="24"/>
        </w:rPr>
        <w:t xml:space="preserve"> Organic Mental Disorders: Symptoms and Causes of Dementia, Delirium, other mental disorders due to brain damage and dysfunction and to physical disease. Toxic: Symptoms of Mental and Behavioural disorders due to Psychoactive Substance Use. Functional Mental Disorders: Signs, Symptoms, Management and types of Schizophrenia, Delusional Disorders, Mood (affective) Disorder, Neurotic stress related and Somatoform diso</w:t>
      </w:r>
      <w:r w:rsidR="00B6255B" w:rsidRPr="002933C0">
        <w:rPr>
          <w:rFonts w:ascii="Times New Roman" w:hAnsi="Times New Roman" w:cs="Times New Roman"/>
          <w:color w:val="000000"/>
          <w:sz w:val="24"/>
          <w:szCs w:val="24"/>
        </w:rPr>
        <w:t>rders and Personality Disorders.</w:t>
      </w:r>
    </w:p>
    <w:p w:rsidR="002B2B97" w:rsidRPr="002933C0" w:rsidRDefault="002B2B97" w:rsidP="00217958">
      <w:pPr>
        <w:autoSpaceDE w:val="0"/>
        <w:autoSpaceDN w:val="0"/>
        <w:adjustRightInd w:val="0"/>
        <w:spacing w:after="0" w:line="360" w:lineRule="auto"/>
        <w:jc w:val="both"/>
        <w:rPr>
          <w:rFonts w:ascii="Times New Roman" w:hAnsi="Times New Roman" w:cs="Times New Roman"/>
          <w:color w:val="000000"/>
          <w:sz w:val="24"/>
          <w:szCs w:val="24"/>
        </w:rPr>
      </w:pPr>
    </w:p>
    <w:p w:rsidR="002B2B97" w:rsidRPr="002933C0" w:rsidRDefault="002B2B97"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color w:val="000000"/>
          <w:sz w:val="24"/>
          <w:szCs w:val="24"/>
        </w:rPr>
        <w:t>Unit IV Behavioural and Emotional disorders:</w:t>
      </w:r>
      <w:r w:rsidRPr="002933C0">
        <w:rPr>
          <w:rFonts w:ascii="Times New Roman" w:hAnsi="Times New Roman" w:cs="Times New Roman"/>
          <w:color w:val="000000"/>
          <w:sz w:val="24"/>
          <w:szCs w:val="24"/>
        </w:rPr>
        <w:t xml:space="preserve"> Behaviour disorders: Eating Disorders: Anorexia Nervosa, Bulimia Nervosa, Non-Organic Sleep Disorders. Common Mental Health </w:t>
      </w:r>
      <w:r w:rsidRPr="002933C0">
        <w:rPr>
          <w:rFonts w:ascii="Times New Roman" w:hAnsi="Times New Roman" w:cs="Times New Roman"/>
          <w:color w:val="000000"/>
          <w:sz w:val="24"/>
          <w:szCs w:val="24"/>
        </w:rPr>
        <w:lastRenderedPageBreak/>
        <w:t xml:space="preserve">Problems and Disorders in Children: Mental Retardation, Disorders of Psychological Development: Speech Disorder, Developmental disorders and Autism. </w:t>
      </w:r>
    </w:p>
    <w:p w:rsidR="002B2B97" w:rsidRPr="002933C0" w:rsidRDefault="002B2B97" w:rsidP="00217958">
      <w:pPr>
        <w:autoSpaceDE w:val="0"/>
        <w:autoSpaceDN w:val="0"/>
        <w:adjustRightInd w:val="0"/>
        <w:spacing w:after="0" w:line="360" w:lineRule="auto"/>
        <w:jc w:val="both"/>
        <w:rPr>
          <w:rFonts w:ascii="Times New Roman" w:hAnsi="Times New Roman" w:cs="Times New Roman"/>
          <w:color w:val="000000"/>
          <w:sz w:val="24"/>
          <w:szCs w:val="24"/>
        </w:rPr>
      </w:pPr>
    </w:p>
    <w:p w:rsidR="00E75BD1" w:rsidRPr="002933C0" w:rsidRDefault="00CB4912"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sz w:val="24"/>
          <w:szCs w:val="24"/>
        </w:rPr>
        <w:t xml:space="preserve">Unit V: </w:t>
      </w:r>
      <w:r w:rsidR="007B6AB8" w:rsidRPr="002933C0">
        <w:rPr>
          <w:rFonts w:ascii="Times New Roman" w:hAnsi="Times New Roman" w:cs="Times New Roman"/>
          <w:b/>
          <w:bCs/>
          <w:sz w:val="24"/>
          <w:szCs w:val="24"/>
        </w:rPr>
        <w:t xml:space="preserve"> Scope of Psychiatric Social Work practice</w:t>
      </w:r>
      <w:r w:rsidR="007B6AB8" w:rsidRPr="002933C0">
        <w:rPr>
          <w:rFonts w:ascii="Times New Roman" w:hAnsi="Times New Roman" w:cs="Times New Roman"/>
          <w:sz w:val="24"/>
          <w:szCs w:val="24"/>
        </w:rPr>
        <w:t xml:space="preserve">: roles and functions of a psychiatric social worker with regards to the problems of patients and their families in:1) psychiatric OPD'S 2) psychiatric specialty clinics 3) de-addiction centres, 4) child guidance clinics; rehabilitation of psychiatric patients: role of the social worker in rehabilitation - planning, mobilisation, reintegration of the patient in the family and community; principles and models of psychiatric rehabilitation; role of the psychiatric social worker in team work. </w:t>
      </w:r>
    </w:p>
    <w:p w:rsidR="00CB4912" w:rsidRPr="002933C0" w:rsidRDefault="00CB4912" w:rsidP="00217958">
      <w:pPr>
        <w:autoSpaceDE w:val="0"/>
        <w:autoSpaceDN w:val="0"/>
        <w:adjustRightInd w:val="0"/>
        <w:spacing w:after="0" w:line="360" w:lineRule="auto"/>
        <w:jc w:val="both"/>
        <w:rPr>
          <w:rFonts w:ascii="Times New Roman" w:hAnsi="Times New Roman" w:cs="Times New Roman"/>
          <w:color w:val="000000"/>
          <w:sz w:val="24"/>
          <w:szCs w:val="24"/>
        </w:rPr>
      </w:pPr>
    </w:p>
    <w:p w:rsidR="00486249" w:rsidRPr="002933C0" w:rsidRDefault="00486249"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Text books</w:t>
      </w:r>
    </w:p>
    <w:p w:rsidR="00486249" w:rsidRPr="002933C0" w:rsidRDefault="00486249" w:rsidP="00217958">
      <w:pPr>
        <w:autoSpaceDE w:val="0"/>
        <w:autoSpaceDN w:val="0"/>
        <w:adjustRightInd w:val="0"/>
        <w:spacing w:after="0" w:line="360" w:lineRule="auto"/>
        <w:jc w:val="both"/>
        <w:rPr>
          <w:rFonts w:ascii="Times New Roman" w:hAnsi="Times New Roman" w:cs="Times New Roman"/>
          <w:b/>
          <w:color w:val="000000"/>
          <w:sz w:val="24"/>
          <w:szCs w:val="24"/>
        </w:rPr>
      </w:pPr>
    </w:p>
    <w:p w:rsidR="00CB4912" w:rsidRPr="002933C0" w:rsidRDefault="00CB4912" w:rsidP="005B6271">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Abraham P. Francis(2014) Social Work in Mental Health, Contexts and Theories for Practice</w:t>
      </w:r>
    </w:p>
    <w:p w:rsidR="00C62289" w:rsidRPr="002933C0" w:rsidRDefault="00C62289" w:rsidP="005B6271">
      <w:pPr>
        <w:pStyle w:val="ListParagraph"/>
        <w:numPr>
          <w:ilvl w:val="0"/>
          <w:numId w:val="11"/>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Ahuja Niraj(2011) A short text book of psychiatry .,Jaypee Brothers, New Delhi</w:t>
      </w:r>
    </w:p>
    <w:p w:rsidR="00486249" w:rsidRPr="002933C0" w:rsidRDefault="00486249" w:rsidP="00217958">
      <w:pPr>
        <w:autoSpaceDE w:val="0"/>
        <w:autoSpaceDN w:val="0"/>
        <w:adjustRightInd w:val="0"/>
        <w:spacing w:after="0" w:line="360" w:lineRule="auto"/>
        <w:jc w:val="both"/>
        <w:rPr>
          <w:rFonts w:ascii="Times New Roman" w:hAnsi="Times New Roman" w:cs="Times New Roman"/>
          <w:color w:val="000000"/>
          <w:sz w:val="24"/>
          <w:szCs w:val="24"/>
        </w:rPr>
      </w:pPr>
    </w:p>
    <w:p w:rsidR="00486249" w:rsidRPr="002933C0" w:rsidRDefault="00486249" w:rsidP="00217958">
      <w:pPr>
        <w:autoSpaceDE w:val="0"/>
        <w:autoSpaceDN w:val="0"/>
        <w:adjustRightInd w:val="0"/>
        <w:spacing w:after="0" w:line="360" w:lineRule="auto"/>
        <w:jc w:val="both"/>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t>Reference</w:t>
      </w:r>
      <w:r w:rsidR="00DC0EDF" w:rsidRPr="002933C0">
        <w:rPr>
          <w:rFonts w:ascii="Times New Roman" w:hAnsi="Times New Roman" w:cs="Times New Roman"/>
          <w:b/>
          <w:bCs/>
          <w:color w:val="000000"/>
          <w:sz w:val="24"/>
          <w:szCs w:val="24"/>
        </w:rPr>
        <w:t>s</w:t>
      </w:r>
    </w:p>
    <w:p w:rsidR="00486249" w:rsidRPr="002933C0" w:rsidRDefault="00486249" w:rsidP="00217958">
      <w:pPr>
        <w:autoSpaceDE w:val="0"/>
        <w:autoSpaceDN w:val="0"/>
        <w:adjustRightInd w:val="0"/>
        <w:spacing w:after="0" w:line="360" w:lineRule="auto"/>
        <w:jc w:val="both"/>
        <w:rPr>
          <w:rFonts w:ascii="Times New Roman" w:hAnsi="Times New Roman" w:cs="Times New Roman"/>
          <w:color w:val="000000"/>
          <w:sz w:val="24"/>
          <w:szCs w:val="24"/>
        </w:rPr>
      </w:pPr>
    </w:p>
    <w:p w:rsidR="00C62289" w:rsidRPr="002933C0" w:rsidRDefault="00C62289" w:rsidP="005B6271">
      <w:pPr>
        <w:pStyle w:val="ListParagraph"/>
        <w:numPr>
          <w:ilvl w:val="0"/>
          <w:numId w:val="12"/>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Coleman, James C., abnormal psychology and modern life, Taporewala&amp; Sons, Bombay </w:t>
      </w:r>
    </w:p>
    <w:p w:rsidR="00C62289" w:rsidRPr="002933C0" w:rsidRDefault="00C62289" w:rsidP="005B6271">
      <w:pPr>
        <w:pStyle w:val="ListParagraph"/>
        <w:numPr>
          <w:ilvl w:val="0"/>
          <w:numId w:val="12"/>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Eden D. J., Mental Handicap – An introduction, George Allan and Unwin, London, 1976 </w:t>
      </w:r>
    </w:p>
    <w:p w:rsidR="00C62289" w:rsidRPr="002933C0" w:rsidRDefault="00C62289" w:rsidP="005B6271">
      <w:pPr>
        <w:pStyle w:val="ListParagraph"/>
        <w:numPr>
          <w:ilvl w:val="0"/>
          <w:numId w:val="12"/>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Edward, Understanding mental retardation, Cambridge University press, London, 1986 </w:t>
      </w:r>
    </w:p>
    <w:p w:rsidR="00C62289" w:rsidRPr="002933C0" w:rsidRDefault="00C62289" w:rsidP="005B6271">
      <w:pPr>
        <w:pStyle w:val="ListParagraph"/>
        <w:numPr>
          <w:ilvl w:val="0"/>
          <w:numId w:val="12"/>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Gaind R.N.Hudson B.L, current themes in psychiatric, John Wiley and Sons, 1981 </w:t>
      </w:r>
    </w:p>
    <w:p w:rsidR="00C62289" w:rsidRPr="002933C0" w:rsidRDefault="00C62289" w:rsidP="005B6271">
      <w:pPr>
        <w:pStyle w:val="ListParagraph"/>
        <w:numPr>
          <w:ilvl w:val="0"/>
          <w:numId w:val="12"/>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John, Howells G ; Modern perspective in International Child Psychiatry , Brunner &amp;Mazel publication, New York, 1971 </w:t>
      </w:r>
    </w:p>
    <w:p w:rsidR="00C62289" w:rsidRPr="002933C0" w:rsidRDefault="00C62289" w:rsidP="005B6271">
      <w:pPr>
        <w:pStyle w:val="ListParagraph"/>
        <w:numPr>
          <w:ilvl w:val="0"/>
          <w:numId w:val="12"/>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Kaplan Harold, et al, Comprehensive text book for students and physicians, Vol 2, Amerind Publications, 1990 </w:t>
      </w:r>
    </w:p>
    <w:p w:rsidR="00C62289" w:rsidRPr="002933C0" w:rsidRDefault="00C62289" w:rsidP="005B6271">
      <w:pPr>
        <w:pStyle w:val="ListParagraph"/>
        <w:numPr>
          <w:ilvl w:val="0"/>
          <w:numId w:val="12"/>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Mafartia J.C, Psychiatric problems of children, Popular Prakhasan, Bombay, 1971 </w:t>
      </w:r>
    </w:p>
    <w:p w:rsidR="00C62289" w:rsidRPr="002933C0" w:rsidRDefault="00C62289" w:rsidP="005B6271">
      <w:pPr>
        <w:pStyle w:val="ListParagraph"/>
        <w:numPr>
          <w:ilvl w:val="0"/>
          <w:numId w:val="12"/>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Misra, P.D., Abnormal Behaviour, U.P. Hindi Sansthan, Lucknow </w:t>
      </w:r>
    </w:p>
    <w:p w:rsidR="00C62289" w:rsidRPr="002933C0" w:rsidRDefault="00C62289" w:rsidP="005B6271">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Nunnally J.C, Popular conceptions of Mental Health-the development and change, Rine hart &amp;Winston, New York, 1961. </w:t>
      </w:r>
    </w:p>
    <w:p w:rsidR="00C62289" w:rsidRPr="002933C0" w:rsidRDefault="00915E86" w:rsidP="005B6271">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sz w:val="24"/>
          <w:szCs w:val="24"/>
        </w:rPr>
      </w:pPr>
      <w:hyperlink r:id="rId8" w:history="1">
        <w:r w:rsidR="00C62289" w:rsidRPr="002933C0">
          <w:rPr>
            <w:rFonts w:ascii="Times New Roman" w:hAnsi="Times New Roman" w:cs="Times New Roman"/>
            <w:color w:val="000000"/>
            <w:sz w:val="24"/>
            <w:szCs w:val="24"/>
          </w:rPr>
          <w:t>Sadock</w:t>
        </w:r>
      </w:hyperlink>
      <w:r w:rsidR="00C62289" w:rsidRPr="002933C0">
        <w:rPr>
          <w:rFonts w:ascii="Times New Roman" w:hAnsi="Times New Roman" w:cs="Times New Roman"/>
          <w:color w:val="000000"/>
          <w:sz w:val="24"/>
          <w:szCs w:val="24"/>
        </w:rPr>
        <w:t>, Benjamin  &amp;</w:t>
      </w:r>
      <w:hyperlink r:id="rId9" w:history="1">
        <w:r w:rsidR="00C62289" w:rsidRPr="002933C0">
          <w:rPr>
            <w:rFonts w:ascii="Times New Roman" w:hAnsi="Times New Roman" w:cs="Times New Roman"/>
            <w:color w:val="000000"/>
            <w:sz w:val="24"/>
            <w:szCs w:val="24"/>
          </w:rPr>
          <w:t xml:space="preserve"> Sadock</w:t>
        </w:r>
      </w:hyperlink>
      <w:r w:rsidR="00C62289" w:rsidRPr="002933C0">
        <w:rPr>
          <w:rFonts w:ascii="Times New Roman" w:hAnsi="Times New Roman" w:cs="Times New Roman"/>
          <w:color w:val="000000"/>
          <w:sz w:val="24"/>
          <w:szCs w:val="24"/>
        </w:rPr>
        <w:t xml:space="preserve">, Virginia Alcott (2007)Kaplan and Sadock's Synopsis of Psychiatry: Behavioral Sciences/clinical Psychiatry, </w:t>
      </w:r>
      <w:r w:rsidR="00C62289" w:rsidRPr="002933C0">
        <w:rPr>
          <w:rFonts w:ascii="Times New Roman" w:hAnsi="Times New Roman" w:cs="Times New Roman"/>
          <w:color w:val="333333"/>
          <w:sz w:val="24"/>
          <w:szCs w:val="24"/>
          <w:shd w:val="clear" w:color="auto" w:fill="FFFFFF"/>
        </w:rPr>
        <w:t>Lippincott Williams and Wilkins Publications.</w:t>
      </w:r>
    </w:p>
    <w:p w:rsidR="00C62289" w:rsidRPr="002933C0" w:rsidRDefault="00C62289" w:rsidP="005B6271">
      <w:pPr>
        <w:pStyle w:val="ListParagraph"/>
        <w:numPr>
          <w:ilvl w:val="0"/>
          <w:numId w:val="12"/>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Venkatesan  S (2004) Children with developmental disabilities –Sage Publications</w:t>
      </w:r>
    </w:p>
    <w:p w:rsidR="00C62289" w:rsidRPr="002933C0" w:rsidRDefault="00C62289" w:rsidP="005B6271">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Verma(1992) Psychiatric Social Work in India; Sage Publications</w:t>
      </w:r>
    </w:p>
    <w:p w:rsidR="00C62289" w:rsidRPr="002933C0" w:rsidRDefault="00C62289" w:rsidP="00217958">
      <w:pPr>
        <w:autoSpaceDE w:val="0"/>
        <w:autoSpaceDN w:val="0"/>
        <w:adjustRightInd w:val="0"/>
        <w:spacing w:after="0" w:line="360" w:lineRule="auto"/>
        <w:ind w:left="360"/>
        <w:jc w:val="both"/>
        <w:rPr>
          <w:rFonts w:ascii="Times New Roman" w:hAnsi="Times New Roman" w:cs="Times New Roman"/>
          <w:b/>
          <w:color w:val="000000"/>
          <w:sz w:val="24"/>
          <w:szCs w:val="24"/>
        </w:rPr>
      </w:pPr>
    </w:p>
    <w:p w:rsidR="00B6255B" w:rsidRPr="002933C0" w:rsidRDefault="00B6255B" w:rsidP="00217958">
      <w:pPr>
        <w:autoSpaceDE w:val="0"/>
        <w:autoSpaceDN w:val="0"/>
        <w:adjustRightInd w:val="0"/>
        <w:spacing w:after="0" w:line="360" w:lineRule="auto"/>
        <w:ind w:left="360"/>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E-material</w:t>
      </w:r>
    </w:p>
    <w:p w:rsidR="00B6255B" w:rsidRPr="002933C0" w:rsidRDefault="00B6255B" w:rsidP="005B6271">
      <w:pPr>
        <w:pStyle w:val="ListParagraph"/>
        <w:numPr>
          <w:ilvl w:val="0"/>
          <w:numId w:val="14"/>
        </w:numPr>
        <w:shd w:val="clear" w:color="auto" w:fill="FFFFFF"/>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www.researchgate.net</w:t>
      </w:r>
    </w:p>
    <w:p w:rsidR="00B6255B" w:rsidRPr="002933C0" w:rsidRDefault="00B6255B" w:rsidP="005B6271">
      <w:pPr>
        <w:pStyle w:val="ListParagraph"/>
        <w:numPr>
          <w:ilvl w:val="0"/>
          <w:numId w:val="14"/>
        </w:numPr>
        <w:shd w:val="clear" w:color="auto" w:fill="FFFFFF"/>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Journals.sagepub.com</w:t>
      </w:r>
    </w:p>
    <w:p w:rsidR="00B6255B" w:rsidRPr="002933C0" w:rsidRDefault="00B6255B" w:rsidP="00217958">
      <w:pPr>
        <w:autoSpaceDE w:val="0"/>
        <w:autoSpaceDN w:val="0"/>
        <w:adjustRightInd w:val="0"/>
        <w:spacing w:after="217" w:line="360" w:lineRule="auto"/>
        <w:ind w:left="360"/>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Course Outcome</w:t>
      </w:r>
    </w:p>
    <w:p w:rsidR="00EB26AE" w:rsidRPr="002933C0" w:rsidRDefault="00EB26AE" w:rsidP="005B6271">
      <w:pPr>
        <w:pStyle w:val="ListParagraph"/>
        <w:numPr>
          <w:ilvl w:val="0"/>
          <w:numId w:val="15"/>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concepts and historical development of the field of Psychiatry </w:t>
      </w:r>
    </w:p>
    <w:p w:rsidR="00EB26AE" w:rsidRPr="002933C0" w:rsidRDefault="00EB26AE" w:rsidP="005B6271">
      <w:pPr>
        <w:pStyle w:val="ListParagraph"/>
        <w:numPr>
          <w:ilvl w:val="0"/>
          <w:numId w:val="15"/>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gain knowledge about various assessment  methods</w:t>
      </w:r>
    </w:p>
    <w:p w:rsidR="00EB26AE" w:rsidRPr="002933C0" w:rsidRDefault="00EB26AE" w:rsidP="005B6271">
      <w:pPr>
        <w:pStyle w:val="ListParagraph"/>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gain knowledge on the various psychiatric disorders</w:t>
      </w:r>
    </w:p>
    <w:p w:rsidR="00EB26AE" w:rsidRPr="002933C0" w:rsidRDefault="00EB26AE" w:rsidP="005B6271">
      <w:pPr>
        <w:pStyle w:val="ListParagraph"/>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knowledge on behavioural and emotional disorders </w:t>
      </w:r>
    </w:p>
    <w:p w:rsidR="00EB26AE" w:rsidRPr="002933C0" w:rsidRDefault="00EB26AE" w:rsidP="005B6271">
      <w:pPr>
        <w:pStyle w:val="ListParagraph"/>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w:t>
      </w:r>
      <w:r w:rsidRPr="002933C0">
        <w:rPr>
          <w:rFonts w:ascii="Times New Roman" w:hAnsi="Times New Roman" w:cs="Times New Roman"/>
          <w:bCs/>
          <w:sz w:val="24"/>
          <w:szCs w:val="24"/>
        </w:rPr>
        <w:t xml:space="preserve"> acquire skill in understanding the challenges of Psychiatric Social Work practice in various settings</w:t>
      </w:r>
    </w:p>
    <w:p w:rsidR="00EB26AE" w:rsidRPr="002933C0" w:rsidRDefault="00EB26AE" w:rsidP="00217958">
      <w:pPr>
        <w:autoSpaceDE w:val="0"/>
        <w:autoSpaceDN w:val="0"/>
        <w:adjustRightInd w:val="0"/>
        <w:spacing w:after="217" w:line="360" w:lineRule="auto"/>
        <w:ind w:left="360"/>
        <w:jc w:val="both"/>
        <w:rPr>
          <w:rFonts w:ascii="Times New Roman" w:hAnsi="Times New Roman" w:cs="Times New Roman"/>
          <w:color w:val="000000"/>
          <w:sz w:val="24"/>
          <w:szCs w:val="24"/>
        </w:rPr>
      </w:pPr>
    </w:p>
    <w:p w:rsidR="00B007C4" w:rsidRPr="002933C0" w:rsidRDefault="00B007C4" w:rsidP="00217958">
      <w:pPr>
        <w:autoSpaceDE w:val="0"/>
        <w:autoSpaceDN w:val="0"/>
        <w:adjustRightInd w:val="0"/>
        <w:spacing w:after="217" w:line="360" w:lineRule="auto"/>
        <w:ind w:left="360"/>
        <w:jc w:val="both"/>
        <w:rPr>
          <w:rFonts w:ascii="Times New Roman" w:hAnsi="Times New Roman" w:cs="Times New Roman"/>
          <w:color w:val="000000"/>
          <w:sz w:val="24"/>
          <w:szCs w:val="24"/>
        </w:rPr>
      </w:pPr>
    </w:p>
    <w:p w:rsidR="00B007C4" w:rsidRPr="002933C0" w:rsidRDefault="00B007C4" w:rsidP="00217958">
      <w:pPr>
        <w:autoSpaceDE w:val="0"/>
        <w:autoSpaceDN w:val="0"/>
        <w:adjustRightInd w:val="0"/>
        <w:spacing w:after="217" w:line="360" w:lineRule="auto"/>
        <w:ind w:left="360"/>
        <w:jc w:val="both"/>
        <w:rPr>
          <w:rFonts w:ascii="Times New Roman" w:hAnsi="Times New Roman" w:cs="Times New Roman"/>
          <w:color w:val="000000"/>
          <w:sz w:val="24"/>
          <w:szCs w:val="24"/>
        </w:rPr>
      </w:pPr>
    </w:p>
    <w:p w:rsidR="002710FB" w:rsidRDefault="002710F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B007C4" w:rsidRDefault="002710FB" w:rsidP="002710FB">
      <w:pPr>
        <w:autoSpaceDE w:val="0"/>
        <w:autoSpaceDN w:val="0"/>
        <w:adjustRightInd w:val="0"/>
        <w:spacing w:after="217"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lastRenderedPageBreak/>
        <w:t>PAPER - 8</w:t>
      </w:r>
    </w:p>
    <w:p w:rsidR="002710FB" w:rsidRPr="002933C0" w:rsidRDefault="002710FB" w:rsidP="002710FB">
      <w:pPr>
        <w:autoSpaceDE w:val="0"/>
        <w:autoSpaceDN w:val="0"/>
        <w:adjustRightInd w:val="0"/>
        <w:spacing w:after="217" w:line="360" w:lineRule="auto"/>
        <w:ind w:left="360"/>
        <w:jc w:val="center"/>
        <w:rPr>
          <w:rFonts w:ascii="Times New Roman" w:hAnsi="Times New Roman" w:cs="Times New Roman"/>
          <w:color w:val="000000"/>
          <w:sz w:val="24"/>
          <w:szCs w:val="24"/>
        </w:rPr>
      </w:pPr>
      <w:r w:rsidRPr="002933C0">
        <w:rPr>
          <w:rFonts w:ascii="Times New Roman" w:hAnsi="Times New Roman" w:cs="Times New Roman"/>
          <w:b/>
          <w:bCs/>
          <w:sz w:val="24"/>
          <w:szCs w:val="24"/>
        </w:rPr>
        <w:t>LABOUR LEGISLATIONS AND LABOUR WELFARE</w:t>
      </w:r>
    </w:p>
    <w:p w:rsidR="00B007C4" w:rsidRPr="002933C0" w:rsidRDefault="00B007C4" w:rsidP="00217958">
      <w:pPr>
        <w:autoSpaceDE w:val="0"/>
        <w:autoSpaceDN w:val="0"/>
        <w:adjustRightInd w:val="0"/>
        <w:spacing w:after="217"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960EAB" w:rsidRPr="002933C0" w:rsidRDefault="006F1909" w:rsidP="005B6271">
      <w:pPr>
        <w:pStyle w:val="ListParagraph"/>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g</w:t>
      </w:r>
      <w:r w:rsidR="00960EAB" w:rsidRPr="002933C0">
        <w:rPr>
          <w:rFonts w:ascii="Times New Roman" w:hAnsi="Times New Roman" w:cs="Times New Roman"/>
          <w:color w:val="000000"/>
          <w:sz w:val="24"/>
          <w:szCs w:val="24"/>
        </w:rPr>
        <w:t xml:space="preserve">ain knowledge about labour legislations and labour welfare </w:t>
      </w:r>
    </w:p>
    <w:p w:rsidR="00960EAB" w:rsidRPr="002933C0" w:rsidRDefault="006F1909" w:rsidP="005B6271">
      <w:pPr>
        <w:pStyle w:val="ListParagraph"/>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u</w:t>
      </w:r>
      <w:r w:rsidR="00960EAB" w:rsidRPr="002933C0">
        <w:rPr>
          <w:rFonts w:ascii="Times New Roman" w:hAnsi="Times New Roman" w:cs="Times New Roman"/>
          <w:color w:val="000000"/>
          <w:sz w:val="24"/>
          <w:szCs w:val="24"/>
        </w:rPr>
        <w:t xml:space="preserve">nderstand the legal provisions of labour welfare </w:t>
      </w:r>
    </w:p>
    <w:p w:rsidR="006F1909" w:rsidRPr="002933C0" w:rsidRDefault="006F1909" w:rsidP="005B6271">
      <w:pPr>
        <w:pStyle w:val="ListParagraph"/>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understand the historical development of labour laws</w:t>
      </w:r>
    </w:p>
    <w:p w:rsidR="006F1909" w:rsidRPr="002933C0" w:rsidRDefault="006F1909" w:rsidP="005B6271">
      <w:pPr>
        <w:pStyle w:val="ListParagraph"/>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gain knowledge in wage and </w:t>
      </w:r>
      <w:r w:rsidR="004C1C3A" w:rsidRPr="002933C0">
        <w:rPr>
          <w:rFonts w:ascii="Times New Roman" w:hAnsi="Times New Roman" w:cs="Times New Roman"/>
          <w:color w:val="000000"/>
          <w:sz w:val="24"/>
          <w:szCs w:val="24"/>
        </w:rPr>
        <w:t>industrial relations</w:t>
      </w:r>
    </w:p>
    <w:p w:rsidR="00960EAB" w:rsidRPr="002933C0" w:rsidRDefault="00960EAB" w:rsidP="005B6271">
      <w:pPr>
        <w:pStyle w:val="ListParagraph"/>
        <w:numPr>
          <w:ilvl w:val="0"/>
          <w:numId w:val="16"/>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Acquire the skills of working with corporate sector</w:t>
      </w:r>
    </w:p>
    <w:p w:rsidR="00960EAB" w:rsidRPr="002933C0" w:rsidRDefault="00960EA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w:t>
      </w:r>
      <w:r w:rsidR="006F1909" w:rsidRPr="002933C0">
        <w:rPr>
          <w:rFonts w:ascii="Times New Roman" w:hAnsi="Times New Roman" w:cs="Times New Roman"/>
          <w:b/>
          <w:bCs/>
          <w:color w:val="000000"/>
          <w:sz w:val="24"/>
          <w:szCs w:val="24"/>
        </w:rPr>
        <w:t xml:space="preserve">NIT </w:t>
      </w:r>
      <w:r w:rsidR="00FF3524">
        <w:rPr>
          <w:rFonts w:ascii="Times New Roman" w:hAnsi="Times New Roman" w:cs="Times New Roman"/>
          <w:b/>
          <w:bCs/>
          <w:color w:val="000000"/>
          <w:sz w:val="24"/>
          <w:szCs w:val="24"/>
        </w:rPr>
        <w:t>I</w:t>
      </w:r>
      <w:r w:rsidR="006F1909" w:rsidRPr="002933C0">
        <w:rPr>
          <w:rFonts w:ascii="Times New Roman" w:hAnsi="Times New Roman" w:cs="Times New Roman"/>
          <w:b/>
          <w:bCs/>
          <w:color w:val="000000"/>
          <w:sz w:val="24"/>
          <w:szCs w:val="24"/>
        </w:rPr>
        <w:t>:</w:t>
      </w:r>
      <w:r w:rsidRPr="002933C0">
        <w:rPr>
          <w:rFonts w:ascii="Times New Roman" w:hAnsi="Times New Roman" w:cs="Times New Roman"/>
          <w:b/>
          <w:bCs/>
          <w:color w:val="000000"/>
          <w:sz w:val="24"/>
          <w:szCs w:val="24"/>
        </w:rPr>
        <w:t xml:space="preserve"> Introduction: </w:t>
      </w:r>
      <w:r w:rsidRPr="002933C0">
        <w:rPr>
          <w:rFonts w:ascii="Times New Roman" w:hAnsi="Times New Roman" w:cs="Times New Roman"/>
          <w:color w:val="000000"/>
          <w:sz w:val="24"/>
          <w:szCs w:val="24"/>
        </w:rPr>
        <w:t xml:space="preserve">Industrialization –Concept and Impact of Industrialization in India. Labour: Concept, Characteristics and Problems of Indian Labour. Organized and unorganized Labour.Labour Welfare: Concept, need, objectives, principles and theories. Administration of labour- Central and State level . Labour welfare officer: Qualification, Need, roles and functions. Objectives and Functions of ILO. </w:t>
      </w:r>
    </w:p>
    <w:p w:rsidR="00960EAB" w:rsidRPr="002933C0" w:rsidRDefault="00960EAB" w:rsidP="00217958">
      <w:pPr>
        <w:tabs>
          <w:tab w:val="left" w:pos="1770"/>
        </w:tabs>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FF3524">
        <w:rPr>
          <w:rFonts w:ascii="Times New Roman" w:hAnsi="Times New Roman" w:cs="Times New Roman"/>
          <w:b/>
          <w:bCs/>
          <w:color w:val="000000"/>
          <w:sz w:val="24"/>
          <w:szCs w:val="24"/>
        </w:rPr>
        <w:t>II</w:t>
      </w:r>
      <w:r w:rsidRPr="002933C0">
        <w:rPr>
          <w:rFonts w:ascii="Times New Roman" w:hAnsi="Times New Roman" w:cs="Times New Roman"/>
          <w:b/>
          <w:bCs/>
          <w:color w:val="000000"/>
          <w:sz w:val="24"/>
          <w:szCs w:val="24"/>
        </w:rPr>
        <w:t xml:space="preserve">: Labour Legislations: </w:t>
      </w:r>
      <w:r w:rsidRPr="002933C0">
        <w:rPr>
          <w:rFonts w:ascii="Times New Roman" w:hAnsi="Times New Roman" w:cs="Times New Roman"/>
          <w:color w:val="000000"/>
          <w:sz w:val="24"/>
          <w:szCs w:val="24"/>
        </w:rPr>
        <w:t xml:space="preserve">Concept and History of labour Legislations in India. Legislations for labour welfare in different types of industries:The Factories Act of 1948, The Mines Act, 1952 , The Motor Transport Workmen Act,1961 Plantation Labour Act,1951, The Dock Workers (Safety Health and Welfare) </w:t>
      </w:r>
      <w:r w:rsidRPr="002933C0">
        <w:rPr>
          <w:rFonts w:ascii="Times New Roman" w:hAnsi="Times New Roman" w:cs="Times New Roman"/>
          <w:i/>
          <w:iCs/>
          <w:color w:val="000000"/>
          <w:sz w:val="24"/>
          <w:szCs w:val="24"/>
        </w:rPr>
        <w:t xml:space="preserve">Act </w:t>
      </w:r>
      <w:r w:rsidRPr="002933C0">
        <w:rPr>
          <w:rFonts w:ascii="Times New Roman" w:hAnsi="Times New Roman" w:cs="Times New Roman"/>
          <w:color w:val="000000"/>
          <w:sz w:val="24"/>
          <w:szCs w:val="24"/>
        </w:rPr>
        <w:t xml:space="preserve">1986, Tamilnadu Shops and Establishment Act 1947- Sexual Harassment of women at workplace (Prevention Prohibitions &amp; Redressal) Act 2013. </w:t>
      </w:r>
    </w:p>
    <w:p w:rsidR="00960EAB" w:rsidRPr="002933C0" w:rsidRDefault="00960EAB" w:rsidP="00217958">
      <w:pPr>
        <w:autoSpaceDE w:val="0"/>
        <w:autoSpaceDN w:val="0"/>
        <w:adjustRightInd w:val="0"/>
        <w:spacing w:after="0" w:line="360" w:lineRule="auto"/>
        <w:jc w:val="both"/>
        <w:rPr>
          <w:rFonts w:ascii="Times New Roman" w:hAnsi="Times New Roman" w:cs="Times New Roman"/>
          <w:color w:val="000000"/>
          <w:sz w:val="24"/>
          <w:szCs w:val="24"/>
        </w:rPr>
      </w:pPr>
    </w:p>
    <w:p w:rsidR="00960EAB" w:rsidRPr="002933C0" w:rsidRDefault="00960EA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FF3524">
        <w:rPr>
          <w:rFonts w:ascii="Times New Roman" w:hAnsi="Times New Roman" w:cs="Times New Roman"/>
          <w:b/>
          <w:bCs/>
          <w:color w:val="000000"/>
          <w:sz w:val="24"/>
          <w:szCs w:val="24"/>
        </w:rPr>
        <w:t>III</w:t>
      </w:r>
      <w:r w:rsidRPr="002933C0">
        <w:rPr>
          <w:rFonts w:ascii="Times New Roman" w:hAnsi="Times New Roman" w:cs="Times New Roman"/>
          <w:b/>
          <w:bCs/>
          <w:color w:val="000000"/>
          <w:sz w:val="24"/>
          <w:szCs w:val="24"/>
        </w:rPr>
        <w:t>: Industrial Relations Legislation</w:t>
      </w:r>
      <w:r w:rsidRPr="002933C0">
        <w:rPr>
          <w:rFonts w:ascii="Times New Roman" w:hAnsi="Times New Roman" w:cs="Times New Roman"/>
          <w:color w:val="000000"/>
          <w:sz w:val="24"/>
          <w:szCs w:val="24"/>
        </w:rPr>
        <w:t xml:space="preserve">: Indian Trade Union Act 1926, Industrial Disputes Act 1947, Employment Legislations: Industrial Employment (Standing Orders) Act 1946, Contract Labour (Regulations and Abolition) Act 1970. Tamil Nadu Industrial Establishment (National Festival and Holidays Act 1958). </w:t>
      </w:r>
    </w:p>
    <w:p w:rsidR="00960EAB" w:rsidRPr="002933C0" w:rsidRDefault="00960EAB" w:rsidP="00217958">
      <w:pPr>
        <w:autoSpaceDE w:val="0"/>
        <w:autoSpaceDN w:val="0"/>
        <w:adjustRightInd w:val="0"/>
        <w:spacing w:after="0" w:line="360" w:lineRule="auto"/>
        <w:jc w:val="both"/>
        <w:rPr>
          <w:rFonts w:ascii="Times New Roman" w:hAnsi="Times New Roman" w:cs="Times New Roman"/>
          <w:color w:val="000000"/>
          <w:sz w:val="24"/>
          <w:szCs w:val="24"/>
        </w:rPr>
      </w:pPr>
    </w:p>
    <w:p w:rsidR="00960EAB" w:rsidRPr="002933C0" w:rsidRDefault="00960EA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FF3524">
        <w:rPr>
          <w:rFonts w:ascii="Times New Roman" w:hAnsi="Times New Roman" w:cs="Times New Roman"/>
          <w:b/>
          <w:bCs/>
          <w:color w:val="000000"/>
          <w:sz w:val="24"/>
          <w:szCs w:val="24"/>
        </w:rPr>
        <w:t>IV</w:t>
      </w:r>
      <w:r w:rsidRPr="002933C0">
        <w:rPr>
          <w:rFonts w:ascii="Times New Roman" w:hAnsi="Times New Roman" w:cs="Times New Roman"/>
          <w:b/>
          <w:bCs/>
          <w:color w:val="000000"/>
          <w:sz w:val="24"/>
          <w:szCs w:val="24"/>
        </w:rPr>
        <w:t xml:space="preserve">: Wage Legislations: </w:t>
      </w:r>
      <w:r w:rsidRPr="002933C0">
        <w:rPr>
          <w:rFonts w:ascii="Times New Roman" w:hAnsi="Times New Roman" w:cs="Times New Roman"/>
          <w:color w:val="000000"/>
          <w:sz w:val="24"/>
          <w:szCs w:val="24"/>
        </w:rPr>
        <w:t xml:space="preserve">Payment of wages Act,1936, Minimum wages Act,1948., Payment of Bonus Act, 1965, Equal Remneration Act 1976. </w:t>
      </w:r>
    </w:p>
    <w:p w:rsidR="00960EAB" w:rsidRPr="002933C0" w:rsidRDefault="00FF3524" w:rsidP="00217958">
      <w:pPr>
        <w:autoSpaceDE w:val="0"/>
        <w:autoSpaceDN w:val="0"/>
        <w:adjustRightInd w:val="0"/>
        <w:spacing w:after="217"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UNIT V</w:t>
      </w:r>
      <w:r w:rsidR="00960EAB" w:rsidRPr="002933C0">
        <w:rPr>
          <w:rFonts w:ascii="Times New Roman" w:hAnsi="Times New Roman" w:cs="Times New Roman"/>
          <w:b/>
          <w:bCs/>
          <w:color w:val="000000"/>
          <w:sz w:val="24"/>
          <w:szCs w:val="24"/>
        </w:rPr>
        <w:t xml:space="preserve">: Social Security Legislations </w:t>
      </w:r>
      <w:r w:rsidR="00960EAB" w:rsidRPr="002933C0">
        <w:rPr>
          <w:rFonts w:ascii="Times New Roman" w:hAnsi="Times New Roman" w:cs="Times New Roman"/>
          <w:color w:val="000000"/>
          <w:sz w:val="24"/>
          <w:szCs w:val="24"/>
        </w:rPr>
        <w:t>: Employees State Insurance Act 1948, Employees Provident Fund Act 1952, Payment of Gratuity Act 1972, Maternity benefit Act 1961, Workmens Compensation Act 1923. TN</w:t>
      </w:r>
      <w:r w:rsidR="006F1909" w:rsidRPr="002933C0">
        <w:rPr>
          <w:rFonts w:ascii="Times New Roman" w:hAnsi="Times New Roman" w:cs="Times New Roman"/>
          <w:color w:val="000000"/>
          <w:sz w:val="24"/>
          <w:szCs w:val="24"/>
        </w:rPr>
        <w:t xml:space="preserve"> Labour Welfare Fund Act 1972</w:t>
      </w:r>
      <w:r w:rsidR="004C1C3A" w:rsidRPr="002933C0">
        <w:rPr>
          <w:rFonts w:ascii="Times New Roman" w:hAnsi="Times New Roman" w:cs="Times New Roman"/>
          <w:color w:val="000000"/>
          <w:sz w:val="24"/>
          <w:szCs w:val="24"/>
        </w:rPr>
        <w:t>.</w:t>
      </w:r>
    </w:p>
    <w:p w:rsidR="004C1C3A" w:rsidRPr="002933C0" w:rsidRDefault="004C1C3A" w:rsidP="00217958">
      <w:pPr>
        <w:autoSpaceDE w:val="0"/>
        <w:autoSpaceDN w:val="0"/>
        <w:adjustRightInd w:val="0"/>
        <w:spacing w:after="217"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Text book</w:t>
      </w:r>
    </w:p>
    <w:p w:rsidR="00EE0F42" w:rsidRPr="002933C0" w:rsidRDefault="00EE0F42" w:rsidP="005B6271">
      <w:pPr>
        <w:pStyle w:val="ListParagraph"/>
        <w:numPr>
          <w:ilvl w:val="0"/>
          <w:numId w:val="17"/>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Tripathi, P.C.1994. Personnel Management and Industrial Relations. Sultan Chand &amp; Co. New Delhi. </w:t>
      </w:r>
    </w:p>
    <w:p w:rsidR="004C1C3A" w:rsidRPr="002933C0" w:rsidRDefault="004C1C3A" w:rsidP="00217958">
      <w:pPr>
        <w:autoSpaceDE w:val="0"/>
        <w:autoSpaceDN w:val="0"/>
        <w:adjustRightInd w:val="0"/>
        <w:spacing w:after="217"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Reference</w:t>
      </w:r>
      <w:r w:rsidR="00617F9E" w:rsidRPr="002933C0">
        <w:rPr>
          <w:rFonts w:ascii="Times New Roman" w:hAnsi="Times New Roman" w:cs="Times New Roman"/>
          <w:b/>
          <w:color w:val="000000"/>
          <w:sz w:val="24"/>
          <w:szCs w:val="24"/>
        </w:rPr>
        <w:t>s</w:t>
      </w:r>
    </w:p>
    <w:p w:rsidR="00EE0F42" w:rsidRPr="002933C0" w:rsidRDefault="00EE0F42" w:rsidP="005B6271">
      <w:pPr>
        <w:pStyle w:val="ListParagraph"/>
        <w:numPr>
          <w:ilvl w:val="0"/>
          <w:numId w:val="18"/>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Babu Sharath and Rashmi Shetty. 2007, Social Justice and Labour Jurisprudence. SAGE Publication. New Delhi. </w:t>
      </w:r>
    </w:p>
    <w:p w:rsidR="00EE0F42" w:rsidRPr="002933C0" w:rsidRDefault="00EE0F42" w:rsidP="005B6271">
      <w:pPr>
        <w:pStyle w:val="ListParagraph"/>
        <w:numPr>
          <w:ilvl w:val="0"/>
          <w:numId w:val="18"/>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Bhatia, 2008 Strategic Industrial Relations and Labour Laws, Deep and Deep Publications, New Delhi. </w:t>
      </w:r>
    </w:p>
    <w:p w:rsidR="00EE0F42" w:rsidRPr="002933C0" w:rsidRDefault="00EE0F42" w:rsidP="005B6271">
      <w:pPr>
        <w:pStyle w:val="ListParagraph"/>
        <w:numPr>
          <w:ilvl w:val="0"/>
          <w:numId w:val="18"/>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Jain J.N. and Ajay Bhola, 2009, Modern Industrial Relations and Labour Laws, Regal Publications, New Delhi. </w:t>
      </w:r>
    </w:p>
    <w:p w:rsidR="00EE0F42" w:rsidRPr="002933C0" w:rsidRDefault="00EE0F42" w:rsidP="005B6271">
      <w:pPr>
        <w:pStyle w:val="ListParagraph"/>
        <w:numPr>
          <w:ilvl w:val="0"/>
          <w:numId w:val="18"/>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Kapoor, N.D. 1993. Elements of Industrial Law. Sultan Chand &amp; Sons. New Delhi. </w:t>
      </w:r>
    </w:p>
    <w:p w:rsidR="00EE0F42" w:rsidRPr="002933C0" w:rsidRDefault="00EE0F42" w:rsidP="005B6271">
      <w:pPr>
        <w:pStyle w:val="ListParagraph"/>
        <w:numPr>
          <w:ilvl w:val="0"/>
          <w:numId w:val="18"/>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Kapoor, N.D. 1995. Hand Book of Industrial Law. Sultan chand &amp; Company. New Delhi </w:t>
      </w:r>
    </w:p>
    <w:p w:rsidR="00EE0F42" w:rsidRPr="002933C0" w:rsidRDefault="00EE0F42" w:rsidP="005B6271">
      <w:pPr>
        <w:pStyle w:val="ListParagraph"/>
        <w:numPr>
          <w:ilvl w:val="0"/>
          <w:numId w:val="18"/>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Sreenivasan, M.R 2006, Industrial Relations and Labour Legislations, Margham Publications, Chennai </w:t>
      </w:r>
    </w:p>
    <w:p w:rsidR="00EE0F42" w:rsidRPr="002933C0" w:rsidRDefault="00EE0F42" w:rsidP="005B6271">
      <w:pPr>
        <w:pStyle w:val="ListParagraph"/>
        <w:numPr>
          <w:ilvl w:val="0"/>
          <w:numId w:val="18"/>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Ramaswamy, E.A. &amp; Uma Ramaswamy. 1981. Industry and Labour: An Introduction Oxford University Press. New Delhi. </w:t>
      </w:r>
    </w:p>
    <w:p w:rsidR="00EE0F42" w:rsidRPr="002933C0" w:rsidRDefault="00EE0F42" w:rsidP="005B6271">
      <w:pPr>
        <w:pStyle w:val="ListParagraph"/>
        <w:numPr>
          <w:ilvl w:val="0"/>
          <w:numId w:val="18"/>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Singh B. D. 2010, Industrial Relations and Labour Laws, Excel Books, New Delhi. </w:t>
      </w:r>
    </w:p>
    <w:p w:rsidR="00EE0F42" w:rsidRPr="002933C0" w:rsidRDefault="00EE0F42" w:rsidP="005B6271">
      <w:pPr>
        <w:pStyle w:val="ListParagraph"/>
        <w:numPr>
          <w:ilvl w:val="0"/>
          <w:numId w:val="18"/>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Srivastava S. C., 2014, Industrial Relations And Labour Laws, Vikas Publishing House Pvt. Ltd, New Delhi. </w:t>
      </w:r>
    </w:p>
    <w:p w:rsidR="00EE0F42" w:rsidRPr="002933C0" w:rsidRDefault="00EE0F42" w:rsidP="005B6271">
      <w:pPr>
        <w:pStyle w:val="ListParagraph"/>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Vaidyanathan, S. 1986. Factory Laws Applicable in Tamilnadu. Vols: 1,2,3. Madras Bood Agency. Madras. </w:t>
      </w:r>
    </w:p>
    <w:p w:rsidR="004C1C3A" w:rsidRPr="002933C0" w:rsidRDefault="00EE0F42" w:rsidP="00217958">
      <w:pPr>
        <w:autoSpaceDE w:val="0"/>
        <w:autoSpaceDN w:val="0"/>
        <w:adjustRightInd w:val="0"/>
        <w:spacing w:after="217"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EE0F42" w:rsidRPr="002933C0" w:rsidRDefault="00EE0F42" w:rsidP="005B6271">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knowledge about labour legislations and labour welfare </w:t>
      </w:r>
    </w:p>
    <w:p w:rsidR="00EE0F42" w:rsidRPr="002933C0" w:rsidRDefault="00EE0F42" w:rsidP="005B6271">
      <w:pPr>
        <w:pStyle w:val="ListParagraph"/>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legal provisions of labour welfare </w:t>
      </w:r>
    </w:p>
    <w:p w:rsidR="00EE0F42" w:rsidRPr="002933C0" w:rsidRDefault="00EE0F42" w:rsidP="005B6271">
      <w:pPr>
        <w:pStyle w:val="ListParagraph"/>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understand the historical development of labour laws</w:t>
      </w:r>
    </w:p>
    <w:p w:rsidR="00EE0F42" w:rsidRPr="002933C0" w:rsidRDefault="00EE0F42" w:rsidP="005B6271">
      <w:pPr>
        <w:pStyle w:val="ListParagraph"/>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gain knowledge in wage and industrial relations</w:t>
      </w:r>
    </w:p>
    <w:p w:rsidR="00EE0F42" w:rsidRPr="002933C0" w:rsidRDefault="00EE0F42" w:rsidP="005B6271">
      <w:pPr>
        <w:pStyle w:val="ListParagraph"/>
        <w:numPr>
          <w:ilvl w:val="0"/>
          <w:numId w:val="19"/>
        </w:numPr>
        <w:autoSpaceDE w:val="0"/>
        <w:autoSpaceDN w:val="0"/>
        <w:adjustRightInd w:val="0"/>
        <w:spacing w:after="21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acquire the skills of working with corporate sector</w:t>
      </w:r>
    </w:p>
    <w:p w:rsidR="002710FB" w:rsidRPr="002710FB" w:rsidRDefault="002710FB" w:rsidP="002710FB">
      <w:pPr>
        <w:autoSpaceDE w:val="0"/>
        <w:autoSpaceDN w:val="0"/>
        <w:adjustRightInd w:val="0"/>
        <w:spacing w:after="0" w:line="360" w:lineRule="auto"/>
        <w:jc w:val="center"/>
        <w:rPr>
          <w:rFonts w:ascii="Times New Roman" w:hAnsi="Times New Roman" w:cs="Times New Roman"/>
          <w:b/>
          <w:bCs/>
          <w:color w:val="000000"/>
          <w:sz w:val="24"/>
          <w:szCs w:val="24"/>
        </w:rPr>
      </w:pPr>
      <w:r w:rsidRPr="002710FB">
        <w:rPr>
          <w:rFonts w:ascii="Times New Roman" w:hAnsi="Times New Roman" w:cs="Times New Roman"/>
          <w:b/>
          <w:bCs/>
          <w:color w:val="000000"/>
          <w:sz w:val="24"/>
          <w:szCs w:val="24"/>
        </w:rPr>
        <w:lastRenderedPageBreak/>
        <w:t>URBAN COMMUNITY DEVELOPMENT</w:t>
      </w:r>
    </w:p>
    <w:p w:rsidR="00B007C4" w:rsidRPr="002933C0" w:rsidRDefault="00B007C4" w:rsidP="00217958">
      <w:pPr>
        <w:autoSpaceDE w:val="0"/>
        <w:autoSpaceDN w:val="0"/>
        <w:adjustRightInd w:val="0"/>
        <w:spacing w:after="0" w:line="360" w:lineRule="auto"/>
        <w:jc w:val="both"/>
        <w:rPr>
          <w:rFonts w:ascii="Times New Roman" w:hAnsi="Times New Roman" w:cs="Times New Roman"/>
          <w:color w:val="000000"/>
          <w:sz w:val="24"/>
          <w:szCs w:val="24"/>
        </w:rPr>
      </w:pPr>
    </w:p>
    <w:p w:rsidR="00EE0F42" w:rsidRPr="002933C0" w:rsidRDefault="00EE0F42" w:rsidP="00217958">
      <w:pPr>
        <w:spacing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Course Objectives</w:t>
      </w:r>
    </w:p>
    <w:p w:rsidR="00EE0F42" w:rsidRPr="002933C0" w:rsidRDefault="00EE0F42" w:rsidP="00217958">
      <w:p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1. To enable students to understand the unique nature of urban community.</w:t>
      </w:r>
    </w:p>
    <w:p w:rsidR="00EE0F42" w:rsidRPr="002933C0" w:rsidRDefault="00EE0F42" w:rsidP="00217958">
      <w:p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2. To develop sensitivity and communication for working with urban poor.</w:t>
      </w:r>
    </w:p>
    <w:p w:rsidR="00EE0F42" w:rsidRPr="002933C0" w:rsidRDefault="00EE0F42" w:rsidP="00217958">
      <w:p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3. To provide knowledge on the government and voluntary efforts towards urban development.</w:t>
      </w:r>
    </w:p>
    <w:p w:rsidR="00EE0F42" w:rsidRPr="002933C0" w:rsidRDefault="00EE0F42" w:rsidP="00217958">
      <w:p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4. To equip students with specific skills and the techniques of working with urban communities.</w:t>
      </w:r>
    </w:p>
    <w:p w:rsidR="00EE0F42" w:rsidRPr="002933C0" w:rsidRDefault="00EE0F42" w:rsidP="00217958">
      <w:p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5. To gain  knowledge of various urban development schemes and programmes.</w:t>
      </w:r>
    </w:p>
    <w:p w:rsidR="00EE0F42" w:rsidRPr="002933C0" w:rsidRDefault="00EE0F42" w:rsidP="00217958">
      <w:pPr>
        <w:spacing w:line="360" w:lineRule="auto"/>
        <w:jc w:val="both"/>
        <w:rPr>
          <w:rFonts w:ascii="Times New Roman" w:hAnsi="Times New Roman" w:cs="Times New Roman"/>
          <w:sz w:val="24"/>
          <w:szCs w:val="24"/>
        </w:rPr>
      </w:pPr>
    </w:p>
    <w:p w:rsidR="00EE0F42" w:rsidRPr="002933C0" w:rsidRDefault="00EE0F42" w:rsidP="00217958">
      <w:pPr>
        <w:spacing w:line="360" w:lineRule="auto"/>
        <w:jc w:val="both"/>
        <w:rPr>
          <w:rFonts w:ascii="Times New Roman" w:hAnsi="Times New Roman" w:cs="Times New Roman"/>
          <w:sz w:val="24"/>
          <w:szCs w:val="24"/>
        </w:rPr>
      </w:pPr>
      <w:r w:rsidRPr="002933C0">
        <w:rPr>
          <w:rFonts w:ascii="Times New Roman" w:hAnsi="Times New Roman" w:cs="Times New Roman"/>
          <w:b/>
          <w:sz w:val="24"/>
          <w:szCs w:val="24"/>
        </w:rPr>
        <w:t>Unit I: Urban Community:</w:t>
      </w:r>
      <w:r w:rsidRPr="002933C0">
        <w:rPr>
          <w:rFonts w:ascii="Times New Roman" w:hAnsi="Times New Roman" w:cs="Times New Roman"/>
          <w:sz w:val="24"/>
          <w:szCs w:val="24"/>
        </w:rPr>
        <w:t xml:space="preserve"> meaning, characteristics, rural urban linkages and contrast; city - meaning,classification, trends in urbanization process.</w:t>
      </w:r>
    </w:p>
    <w:p w:rsidR="00EE0F42" w:rsidRPr="002933C0" w:rsidRDefault="00EE0F42" w:rsidP="00217958">
      <w:pPr>
        <w:spacing w:line="360" w:lineRule="auto"/>
        <w:jc w:val="both"/>
        <w:rPr>
          <w:rFonts w:ascii="Times New Roman" w:hAnsi="Times New Roman" w:cs="Times New Roman"/>
          <w:sz w:val="24"/>
          <w:szCs w:val="24"/>
        </w:rPr>
      </w:pPr>
      <w:r w:rsidRPr="002933C0">
        <w:rPr>
          <w:rFonts w:ascii="Times New Roman" w:hAnsi="Times New Roman" w:cs="Times New Roman"/>
          <w:b/>
          <w:sz w:val="24"/>
          <w:szCs w:val="24"/>
        </w:rPr>
        <w:t>Unit II: Urbanisation &amp; Urbanism</w:t>
      </w:r>
      <w:r w:rsidRPr="002933C0">
        <w:rPr>
          <w:rFonts w:ascii="Times New Roman" w:hAnsi="Times New Roman" w:cs="Times New Roman"/>
          <w:sz w:val="24"/>
          <w:szCs w:val="24"/>
        </w:rPr>
        <w:t>: meaning, theories of urbanization, characteristics of urbanism,slums – definition, approaches, theories and classification and culture of slums; urban problems:housing, drug addiction, juvenile delinquency, prostitution, and pollution.</w:t>
      </w:r>
    </w:p>
    <w:p w:rsidR="00EE0F42" w:rsidRPr="002933C0" w:rsidRDefault="00EE0F42" w:rsidP="00217958">
      <w:pPr>
        <w:spacing w:line="360" w:lineRule="auto"/>
        <w:jc w:val="both"/>
        <w:rPr>
          <w:rFonts w:ascii="Times New Roman" w:hAnsi="Times New Roman" w:cs="Times New Roman"/>
          <w:sz w:val="24"/>
          <w:szCs w:val="24"/>
        </w:rPr>
      </w:pPr>
      <w:r w:rsidRPr="002933C0">
        <w:rPr>
          <w:rFonts w:ascii="Times New Roman" w:hAnsi="Times New Roman" w:cs="Times New Roman"/>
          <w:b/>
          <w:sz w:val="24"/>
          <w:szCs w:val="24"/>
        </w:rPr>
        <w:t>Unit III. Urban Community Development</w:t>
      </w:r>
      <w:r w:rsidRPr="002933C0">
        <w:rPr>
          <w:rFonts w:ascii="Times New Roman" w:hAnsi="Times New Roman" w:cs="Times New Roman"/>
          <w:sz w:val="24"/>
          <w:szCs w:val="24"/>
        </w:rPr>
        <w:t>: definition, concept, objectives and historical background;approaches, principles process and methods of urban community development, welfare extensionprojects of central social welfare board, urban development planning: legislation related to urbandevelopment: urban land ceiling act, town and country planning act, nagarpalika act and TamilNadu slum clearance and improvement act) community planning, and community participation.</w:t>
      </w:r>
    </w:p>
    <w:p w:rsidR="00EE0F42" w:rsidRPr="002933C0" w:rsidRDefault="00EE0F42" w:rsidP="00217958">
      <w:pPr>
        <w:spacing w:line="360" w:lineRule="auto"/>
        <w:jc w:val="both"/>
        <w:rPr>
          <w:rFonts w:ascii="Times New Roman" w:hAnsi="Times New Roman" w:cs="Times New Roman"/>
          <w:sz w:val="24"/>
          <w:szCs w:val="24"/>
        </w:rPr>
      </w:pPr>
      <w:r w:rsidRPr="002933C0">
        <w:rPr>
          <w:rFonts w:ascii="Times New Roman" w:hAnsi="Times New Roman" w:cs="Times New Roman"/>
          <w:b/>
          <w:sz w:val="24"/>
          <w:szCs w:val="24"/>
        </w:rPr>
        <w:t>Unit IV. Urban Development Administration:</w:t>
      </w:r>
      <w:r w:rsidRPr="002933C0">
        <w:rPr>
          <w:rFonts w:ascii="Times New Roman" w:hAnsi="Times New Roman" w:cs="Times New Roman"/>
          <w:sz w:val="24"/>
          <w:szCs w:val="24"/>
        </w:rPr>
        <w:t xml:space="preserve"> national, state and local levels; structure and functionsof urban development agencies: urban services and urban deficiencies; metropolitan developmentauthorities, Housing and Urban Development Corporation (HUDCO) and United Nations Centrefor Human Settlement (UNCHS); housing board, role of voluntary agencies in urban development.</w:t>
      </w:r>
    </w:p>
    <w:p w:rsidR="00EE0F42" w:rsidRPr="002933C0" w:rsidRDefault="00EE0F42" w:rsidP="00217958">
      <w:pPr>
        <w:spacing w:line="360" w:lineRule="auto"/>
        <w:jc w:val="both"/>
        <w:rPr>
          <w:rFonts w:ascii="Times New Roman" w:hAnsi="Times New Roman" w:cs="Times New Roman"/>
          <w:sz w:val="24"/>
          <w:szCs w:val="24"/>
        </w:rPr>
      </w:pPr>
      <w:r w:rsidRPr="002933C0">
        <w:rPr>
          <w:rFonts w:ascii="Times New Roman" w:hAnsi="Times New Roman" w:cs="Times New Roman"/>
          <w:b/>
          <w:sz w:val="24"/>
          <w:szCs w:val="24"/>
        </w:rPr>
        <w:lastRenderedPageBreak/>
        <w:t>Unit V. Urban Development Programmes:</w:t>
      </w:r>
      <w:r w:rsidRPr="002933C0">
        <w:rPr>
          <w:rFonts w:ascii="Times New Roman" w:hAnsi="Times New Roman" w:cs="Times New Roman"/>
          <w:sz w:val="24"/>
          <w:szCs w:val="24"/>
        </w:rPr>
        <w:t xml:space="preserve"> Five year plans and urban development; Madras UrbanDevelopment Projects (MUDP) I &amp; II; Tamil Nadu Urban Development project (TNUDP); UrbanBasic Services Programmes (UBSP), Nehru Rozgar Yojana (NRY), etc. Tamil Nadu Slum Area(clearance and improvement) Act 1971, and problems in implementation of urban communitydevelopment programmes; role of development worker – application of social work methods inurban development.</w:t>
      </w:r>
    </w:p>
    <w:p w:rsidR="00EE0F42" w:rsidRPr="002933C0" w:rsidRDefault="00EE0F42" w:rsidP="00217958">
      <w:pPr>
        <w:spacing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Text book</w:t>
      </w:r>
      <w:r w:rsidR="00617F9E" w:rsidRPr="002933C0">
        <w:rPr>
          <w:rFonts w:ascii="Times New Roman" w:hAnsi="Times New Roman" w:cs="Times New Roman"/>
          <w:b/>
          <w:sz w:val="24"/>
          <w:szCs w:val="24"/>
        </w:rPr>
        <w:t>s</w:t>
      </w:r>
    </w:p>
    <w:p w:rsidR="00EE0F42" w:rsidRPr="002933C0" w:rsidRDefault="00EE0F42" w:rsidP="005B6271">
      <w:pPr>
        <w:pStyle w:val="ListParagraph"/>
        <w:numPr>
          <w:ilvl w:val="0"/>
          <w:numId w:val="118"/>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Heggase Odeyar D(1998) urban Development in India , problems, policies and programmes, Mohit Publications New Delhi</w:t>
      </w:r>
    </w:p>
    <w:p w:rsidR="00EE0F42" w:rsidRPr="002933C0" w:rsidRDefault="00EE0F42" w:rsidP="005B6271">
      <w:pPr>
        <w:pStyle w:val="ListParagraph"/>
        <w:numPr>
          <w:ilvl w:val="0"/>
          <w:numId w:val="118"/>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Shankar Rao, C.N.(2004)Sociology of Indian Society, S Chand &amp; Company LTD, New Delhi</w:t>
      </w:r>
    </w:p>
    <w:p w:rsidR="00EE0F42" w:rsidRPr="002933C0" w:rsidRDefault="00EE0F42" w:rsidP="00217958">
      <w:pPr>
        <w:spacing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Reference</w:t>
      </w:r>
      <w:r w:rsidR="00617F9E" w:rsidRPr="002933C0">
        <w:rPr>
          <w:rFonts w:ascii="Times New Roman" w:hAnsi="Times New Roman" w:cs="Times New Roman"/>
          <w:b/>
          <w:sz w:val="24"/>
          <w:szCs w:val="24"/>
        </w:rPr>
        <w:t>s</w:t>
      </w:r>
    </w:p>
    <w:p w:rsidR="00EE0F42" w:rsidRPr="002933C0" w:rsidRDefault="00EE0F42" w:rsidP="005B6271">
      <w:pPr>
        <w:pStyle w:val="ListParagraph"/>
        <w:numPr>
          <w:ilvl w:val="0"/>
          <w:numId w:val="20"/>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Clinard, Marshall Barron. Slums and community development: experiments in self-help. Vol. 8.</w:t>
      </w:r>
    </w:p>
    <w:p w:rsidR="00EE0F42" w:rsidRPr="002933C0" w:rsidRDefault="00EE0F42" w:rsidP="00217958">
      <w:pPr>
        <w:pStyle w:val="ListParagraph"/>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New York: Free Press, 1966.</w:t>
      </w:r>
    </w:p>
    <w:p w:rsidR="00EE0F42" w:rsidRPr="002933C0" w:rsidRDefault="00EE0F42" w:rsidP="005B6271">
      <w:pPr>
        <w:pStyle w:val="ListParagraph"/>
        <w:numPr>
          <w:ilvl w:val="0"/>
          <w:numId w:val="20"/>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Diddee, Jaymala, and Vimla Rangaswamy. "Urbanisation: trends perspectives and challenges."</w:t>
      </w:r>
    </w:p>
    <w:p w:rsidR="00EE0F42" w:rsidRPr="002933C0" w:rsidRDefault="00EE0F42" w:rsidP="00217958">
      <w:pPr>
        <w:pStyle w:val="ListParagraph"/>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(1993).</w:t>
      </w:r>
    </w:p>
    <w:p w:rsidR="00EE0F42" w:rsidRPr="002933C0" w:rsidRDefault="00EE0F42" w:rsidP="005B6271">
      <w:pPr>
        <w:pStyle w:val="ListParagraph"/>
        <w:numPr>
          <w:ilvl w:val="0"/>
          <w:numId w:val="20"/>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Gill, Rajesh. Slums as urban villages. Rawat Publications, 1994.</w:t>
      </w:r>
    </w:p>
    <w:p w:rsidR="00EE0F42" w:rsidRPr="002933C0" w:rsidRDefault="00EE0F42" w:rsidP="005B6271">
      <w:pPr>
        <w:pStyle w:val="ListParagraph"/>
        <w:numPr>
          <w:ilvl w:val="0"/>
          <w:numId w:val="20"/>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Mitra, Arup. Urbanisation, slums, informal sector employment, and poverty: An exploratory study. BR Publishing Corporation, 1994.</w:t>
      </w:r>
    </w:p>
    <w:p w:rsidR="00EE0F42" w:rsidRPr="002933C0" w:rsidRDefault="00EE0F42" w:rsidP="005B6271">
      <w:pPr>
        <w:pStyle w:val="ListParagraph"/>
        <w:numPr>
          <w:ilvl w:val="0"/>
          <w:numId w:val="20"/>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Ramachandran, Ranganathan. "Urbanization and urban systems in India."OUP Catalogue (1992).</w:t>
      </w:r>
    </w:p>
    <w:p w:rsidR="00EE0F42" w:rsidRPr="002933C0" w:rsidRDefault="00EE0F42" w:rsidP="005B6271">
      <w:pPr>
        <w:pStyle w:val="ListParagraph"/>
        <w:numPr>
          <w:ilvl w:val="0"/>
          <w:numId w:val="20"/>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Thudipara, Jacob Z. Urban Community Development. Rawat, 2007.</w:t>
      </w:r>
    </w:p>
    <w:p w:rsidR="00EE0F42" w:rsidRPr="002933C0" w:rsidRDefault="00EE0F42" w:rsidP="005B6271">
      <w:pPr>
        <w:pStyle w:val="ListParagraph"/>
        <w:numPr>
          <w:ilvl w:val="0"/>
          <w:numId w:val="20"/>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Vibhooti, Shukla. "Urban Development and Regional policies in India."Himalaya pub., Bombay (1988).</w:t>
      </w:r>
    </w:p>
    <w:p w:rsidR="00EE0F42" w:rsidRPr="002933C0" w:rsidRDefault="00EE0F42" w:rsidP="00217958">
      <w:pPr>
        <w:autoSpaceDE w:val="0"/>
        <w:autoSpaceDN w:val="0"/>
        <w:adjustRightInd w:val="0"/>
        <w:spacing w:after="0" w:line="360" w:lineRule="auto"/>
        <w:ind w:left="360"/>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E-material</w:t>
      </w:r>
    </w:p>
    <w:p w:rsidR="00EE0F42" w:rsidRPr="002933C0" w:rsidRDefault="00EE0F42" w:rsidP="005B6271">
      <w:pPr>
        <w:pStyle w:val="ListParagraph"/>
        <w:numPr>
          <w:ilvl w:val="0"/>
          <w:numId w:val="22"/>
        </w:numPr>
        <w:shd w:val="clear" w:color="auto" w:fill="FFFFFF"/>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www.researchgate.net</w:t>
      </w:r>
    </w:p>
    <w:p w:rsidR="00EE0F42" w:rsidRPr="002933C0" w:rsidRDefault="00EE0F42" w:rsidP="005B6271">
      <w:pPr>
        <w:pStyle w:val="ListParagraph"/>
        <w:numPr>
          <w:ilvl w:val="0"/>
          <w:numId w:val="22"/>
        </w:numPr>
        <w:shd w:val="clear" w:color="auto" w:fill="FFFFFF"/>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Journals.sagepub.com</w:t>
      </w:r>
    </w:p>
    <w:p w:rsidR="00EE0F42" w:rsidRPr="002933C0" w:rsidRDefault="00EE0F42"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lastRenderedPageBreak/>
        <w:t>Course outcome</w:t>
      </w:r>
    </w:p>
    <w:p w:rsidR="00EE0F42" w:rsidRPr="002933C0" w:rsidRDefault="00EE0F42" w:rsidP="005B6271">
      <w:pPr>
        <w:pStyle w:val="ListParagraph"/>
        <w:numPr>
          <w:ilvl w:val="0"/>
          <w:numId w:val="21"/>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understand the unique nature of urban community.</w:t>
      </w:r>
    </w:p>
    <w:p w:rsidR="00EE0F42" w:rsidRPr="002933C0" w:rsidRDefault="00EE0F42" w:rsidP="005B6271">
      <w:pPr>
        <w:pStyle w:val="ListParagraph"/>
        <w:numPr>
          <w:ilvl w:val="0"/>
          <w:numId w:val="21"/>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develop sensitivity and communication for working with urban poor.</w:t>
      </w:r>
    </w:p>
    <w:p w:rsidR="00EE0F42" w:rsidRPr="002933C0" w:rsidRDefault="00EE0F42" w:rsidP="005B6271">
      <w:pPr>
        <w:pStyle w:val="ListParagraph"/>
        <w:numPr>
          <w:ilvl w:val="0"/>
          <w:numId w:val="21"/>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gain knowledge on the government and voluntary efforts towards urban development.</w:t>
      </w:r>
    </w:p>
    <w:p w:rsidR="00EE0F42" w:rsidRPr="002933C0" w:rsidRDefault="00EE0F42" w:rsidP="005B6271">
      <w:pPr>
        <w:pStyle w:val="ListParagraph"/>
        <w:numPr>
          <w:ilvl w:val="0"/>
          <w:numId w:val="21"/>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equip with specific skills and the techniques of working with urban communities.</w:t>
      </w:r>
    </w:p>
    <w:p w:rsidR="00EE0F42" w:rsidRPr="002933C0" w:rsidRDefault="00EE0F42" w:rsidP="005B6271">
      <w:pPr>
        <w:pStyle w:val="ListParagraph"/>
        <w:numPr>
          <w:ilvl w:val="0"/>
          <w:numId w:val="21"/>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equip with knowledge of various urban development schemes and programmes.</w:t>
      </w:r>
    </w:p>
    <w:p w:rsidR="00EE0F42" w:rsidRPr="002933C0" w:rsidRDefault="00EE0F42" w:rsidP="00217958">
      <w:pPr>
        <w:autoSpaceDE w:val="0"/>
        <w:autoSpaceDN w:val="0"/>
        <w:adjustRightInd w:val="0"/>
        <w:spacing w:after="0" w:line="360" w:lineRule="auto"/>
        <w:jc w:val="both"/>
        <w:rPr>
          <w:rFonts w:ascii="Times New Roman" w:hAnsi="Times New Roman" w:cs="Times New Roman"/>
          <w:color w:val="000000"/>
          <w:sz w:val="24"/>
          <w:szCs w:val="24"/>
        </w:rPr>
      </w:pPr>
    </w:p>
    <w:p w:rsidR="0099242B" w:rsidRPr="002933C0" w:rsidRDefault="0099242B" w:rsidP="00217958">
      <w:pPr>
        <w:autoSpaceDE w:val="0"/>
        <w:autoSpaceDN w:val="0"/>
        <w:adjustRightInd w:val="0"/>
        <w:spacing w:after="0" w:line="360" w:lineRule="auto"/>
        <w:jc w:val="both"/>
        <w:rPr>
          <w:rFonts w:ascii="Times New Roman" w:hAnsi="Times New Roman" w:cs="Times New Roman"/>
          <w:color w:val="000000"/>
          <w:sz w:val="24"/>
          <w:szCs w:val="24"/>
        </w:rPr>
      </w:pPr>
    </w:p>
    <w:p w:rsidR="0099242B" w:rsidRDefault="0099242B" w:rsidP="00217958">
      <w:pPr>
        <w:autoSpaceDE w:val="0"/>
        <w:autoSpaceDN w:val="0"/>
        <w:adjustRightInd w:val="0"/>
        <w:spacing w:after="0" w:line="360" w:lineRule="auto"/>
        <w:jc w:val="both"/>
        <w:rPr>
          <w:rFonts w:ascii="Times New Roman" w:hAnsi="Times New Roman" w:cs="Times New Roman"/>
          <w:color w:val="000000"/>
          <w:sz w:val="24"/>
          <w:szCs w:val="24"/>
        </w:rPr>
      </w:pPr>
    </w:p>
    <w:p w:rsidR="00803B03" w:rsidRDefault="00803B03" w:rsidP="00217958">
      <w:pPr>
        <w:autoSpaceDE w:val="0"/>
        <w:autoSpaceDN w:val="0"/>
        <w:adjustRightInd w:val="0"/>
        <w:spacing w:after="0" w:line="360" w:lineRule="auto"/>
        <w:jc w:val="both"/>
        <w:rPr>
          <w:rFonts w:ascii="Times New Roman" w:hAnsi="Times New Roman" w:cs="Times New Roman"/>
          <w:color w:val="000000"/>
          <w:sz w:val="24"/>
          <w:szCs w:val="24"/>
        </w:rPr>
      </w:pPr>
    </w:p>
    <w:p w:rsidR="00803B03" w:rsidRDefault="00803B03" w:rsidP="00217958">
      <w:pPr>
        <w:autoSpaceDE w:val="0"/>
        <w:autoSpaceDN w:val="0"/>
        <w:adjustRightInd w:val="0"/>
        <w:spacing w:after="0" w:line="360" w:lineRule="auto"/>
        <w:jc w:val="both"/>
        <w:rPr>
          <w:rFonts w:ascii="Times New Roman" w:hAnsi="Times New Roman" w:cs="Times New Roman"/>
          <w:color w:val="000000"/>
          <w:sz w:val="24"/>
          <w:szCs w:val="24"/>
        </w:rPr>
      </w:pPr>
    </w:p>
    <w:p w:rsidR="00803B03" w:rsidRDefault="00803B03" w:rsidP="00217958">
      <w:pPr>
        <w:autoSpaceDE w:val="0"/>
        <w:autoSpaceDN w:val="0"/>
        <w:adjustRightInd w:val="0"/>
        <w:spacing w:after="0" w:line="360" w:lineRule="auto"/>
        <w:jc w:val="both"/>
        <w:rPr>
          <w:rFonts w:ascii="Times New Roman" w:hAnsi="Times New Roman" w:cs="Times New Roman"/>
          <w:color w:val="000000"/>
          <w:sz w:val="24"/>
          <w:szCs w:val="24"/>
        </w:rPr>
      </w:pPr>
    </w:p>
    <w:p w:rsidR="00803B03" w:rsidRDefault="00803B03" w:rsidP="00217958">
      <w:pPr>
        <w:autoSpaceDE w:val="0"/>
        <w:autoSpaceDN w:val="0"/>
        <w:adjustRightInd w:val="0"/>
        <w:spacing w:after="0" w:line="360" w:lineRule="auto"/>
        <w:jc w:val="both"/>
        <w:rPr>
          <w:rFonts w:ascii="Times New Roman" w:hAnsi="Times New Roman" w:cs="Times New Roman"/>
          <w:color w:val="000000"/>
          <w:sz w:val="24"/>
          <w:szCs w:val="24"/>
        </w:rPr>
      </w:pPr>
    </w:p>
    <w:p w:rsidR="00803B03" w:rsidRDefault="00803B03" w:rsidP="00217958">
      <w:pPr>
        <w:autoSpaceDE w:val="0"/>
        <w:autoSpaceDN w:val="0"/>
        <w:adjustRightInd w:val="0"/>
        <w:spacing w:after="0" w:line="360" w:lineRule="auto"/>
        <w:jc w:val="both"/>
        <w:rPr>
          <w:rFonts w:ascii="Times New Roman" w:hAnsi="Times New Roman" w:cs="Times New Roman"/>
          <w:color w:val="000000"/>
          <w:sz w:val="24"/>
          <w:szCs w:val="24"/>
        </w:rPr>
      </w:pPr>
    </w:p>
    <w:p w:rsidR="00803B03" w:rsidRPr="002933C0" w:rsidRDefault="00803B03" w:rsidP="00217958">
      <w:pPr>
        <w:autoSpaceDE w:val="0"/>
        <w:autoSpaceDN w:val="0"/>
        <w:adjustRightInd w:val="0"/>
        <w:spacing w:after="0" w:line="360" w:lineRule="auto"/>
        <w:jc w:val="both"/>
        <w:rPr>
          <w:rFonts w:ascii="Times New Roman" w:hAnsi="Times New Roman" w:cs="Times New Roman"/>
          <w:color w:val="000000"/>
          <w:sz w:val="24"/>
          <w:szCs w:val="24"/>
        </w:rPr>
      </w:pPr>
    </w:p>
    <w:p w:rsidR="0099242B" w:rsidRPr="002933C0" w:rsidRDefault="0099242B" w:rsidP="00217958">
      <w:pPr>
        <w:autoSpaceDE w:val="0"/>
        <w:autoSpaceDN w:val="0"/>
        <w:adjustRightInd w:val="0"/>
        <w:spacing w:after="0" w:line="360" w:lineRule="auto"/>
        <w:jc w:val="both"/>
        <w:rPr>
          <w:rFonts w:ascii="Times New Roman" w:hAnsi="Times New Roman" w:cs="Times New Roman"/>
          <w:color w:val="000000"/>
          <w:sz w:val="24"/>
          <w:szCs w:val="24"/>
        </w:rPr>
      </w:pPr>
    </w:p>
    <w:p w:rsidR="002710FB" w:rsidRDefault="002710FB">
      <w:pPr>
        <w:rPr>
          <w:rFonts w:ascii="Times New Roman" w:hAnsi="Times New Roman" w:cs="Times New Roman"/>
          <w:iCs/>
          <w:sz w:val="24"/>
          <w:szCs w:val="24"/>
        </w:rPr>
      </w:pPr>
      <w:r>
        <w:rPr>
          <w:rFonts w:ascii="Times New Roman" w:hAnsi="Times New Roman" w:cs="Times New Roman"/>
          <w:iCs/>
          <w:sz w:val="24"/>
          <w:szCs w:val="24"/>
        </w:rPr>
        <w:br w:type="page"/>
      </w:r>
    </w:p>
    <w:p w:rsidR="0099242B" w:rsidRPr="002933C0" w:rsidRDefault="0099242B" w:rsidP="002710FB">
      <w:pPr>
        <w:pStyle w:val="ListParagraph"/>
        <w:autoSpaceDE w:val="0"/>
        <w:autoSpaceDN w:val="0"/>
        <w:adjustRightInd w:val="0"/>
        <w:spacing w:after="0" w:line="360" w:lineRule="auto"/>
        <w:jc w:val="center"/>
        <w:rPr>
          <w:rFonts w:ascii="Times New Roman" w:hAnsi="Times New Roman" w:cs="Times New Roman"/>
          <w:iCs/>
          <w:sz w:val="24"/>
          <w:szCs w:val="24"/>
        </w:rPr>
      </w:pPr>
    </w:p>
    <w:p w:rsidR="002710FB" w:rsidRPr="002933C0" w:rsidRDefault="002710FB" w:rsidP="002710FB">
      <w:pPr>
        <w:autoSpaceDE w:val="0"/>
        <w:autoSpaceDN w:val="0"/>
        <w:adjustRightInd w:val="0"/>
        <w:spacing w:after="0" w:line="360" w:lineRule="auto"/>
        <w:jc w:val="center"/>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t>MEDICAL SOCIAL WORK</w:t>
      </w:r>
    </w:p>
    <w:p w:rsidR="0099242B" w:rsidRPr="002933C0" w:rsidRDefault="0099242B" w:rsidP="00217958">
      <w:pPr>
        <w:spacing w:line="360" w:lineRule="auto"/>
        <w:jc w:val="both"/>
        <w:rPr>
          <w:rFonts w:ascii="Times New Roman" w:hAnsi="Times New Roman" w:cs="Times New Roman"/>
          <w:sz w:val="24"/>
          <w:szCs w:val="24"/>
        </w:rPr>
      </w:pPr>
    </w:p>
    <w:p w:rsidR="0099242B" w:rsidRPr="002933C0" w:rsidRDefault="0099242B" w:rsidP="00217958">
      <w:pPr>
        <w:spacing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Course Objectives</w:t>
      </w:r>
    </w:p>
    <w:p w:rsidR="0002442C" w:rsidRPr="002933C0" w:rsidRDefault="0002442C" w:rsidP="00217958">
      <w:pPr>
        <w:autoSpaceDE w:val="0"/>
        <w:autoSpaceDN w:val="0"/>
        <w:adjustRightInd w:val="0"/>
        <w:spacing w:after="0" w:line="360" w:lineRule="auto"/>
        <w:jc w:val="both"/>
        <w:rPr>
          <w:rFonts w:ascii="Times New Roman" w:hAnsi="Times New Roman" w:cs="Times New Roman"/>
          <w:color w:val="000000"/>
          <w:sz w:val="24"/>
          <w:szCs w:val="24"/>
        </w:rPr>
      </w:pPr>
    </w:p>
    <w:p w:rsidR="0002442C" w:rsidRPr="002933C0" w:rsidRDefault="0002442C" w:rsidP="005B6271">
      <w:pPr>
        <w:pStyle w:val="ListParagraph"/>
        <w:numPr>
          <w:ilvl w:val="0"/>
          <w:numId w:val="119"/>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historical developments of Social Work in Medical Settings, existing status and its development. </w:t>
      </w:r>
    </w:p>
    <w:p w:rsidR="0002442C" w:rsidRPr="002933C0" w:rsidRDefault="0002442C" w:rsidP="005B6271">
      <w:pPr>
        <w:pStyle w:val="ListParagraph"/>
        <w:numPr>
          <w:ilvl w:val="0"/>
          <w:numId w:val="119"/>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gain knowledge on the Holistic and Integrated approach to Social Work Practice in the field of Health. </w:t>
      </w:r>
    </w:p>
    <w:p w:rsidR="0030390A" w:rsidRPr="002933C0" w:rsidRDefault="0030390A" w:rsidP="005B6271">
      <w:pPr>
        <w:pStyle w:val="ListParagraph"/>
        <w:numPr>
          <w:ilvl w:val="0"/>
          <w:numId w:val="119"/>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realize the various roles of a medical social worker</w:t>
      </w:r>
    </w:p>
    <w:p w:rsidR="0002442C" w:rsidRPr="002933C0" w:rsidRDefault="0002442C" w:rsidP="005B6271">
      <w:pPr>
        <w:pStyle w:val="ListParagraph"/>
        <w:numPr>
          <w:ilvl w:val="0"/>
          <w:numId w:val="119"/>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common Diseases and Health problems of the Community. </w:t>
      </w:r>
    </w:p>
    <w:p w:rsidR="00465905" w:rsidRPr="002933C0" w:rsidRDefault="0002442C" w:rsidP="005B6271">
      <w:pPr>
        <w:pStyle w:val="ListParagraph"/>
        <w:numPr>
          <w:ilvl w:val="0"/>
          <w:numId w:val="11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w:t>
      </w:r>
      <w:r w:rsidR="00465905" w:rsidRPr="002933C0">
        <w:rPr>
          <w:rFonts w:ascii="Times New Roman" w:hAnsi="Times New Roman" w:cs="Times New Roman"/>
          <w:color w:val="000000"/>
          <w:sz w:val="24"/>
          <w:szCs w:val="24"/>
        </w:rPr>
        <w:t>gain essential skills as a medical social worker in different settings.</w:t>
      </w:r>
    </w:p>
    <w:p w:rsidR="0002442C" w:rsidRPr="002933C0" w:rsidRDefault="0002442C" w:rsidP="00217958">
      <w:pPr>
        <w:autoSpaceDE w:val="0"/>
        <w:autoSpaceDN w:val="0"/>
        <w:adjustRightInd w:val="0"/>
        <w:spacing w:after="0" w:line="360" w:lineRule="auto"/>
        <w:ind w:left="360"/>
        <w:jc w:val="both"/>
        <w:rPr>
          <w:rFonts w:ascii="Times New Roman" w:hAnsi="Times New Roman" w:cs="Times New Roman"/>
          <w:color w:val="000000"/>
          <w:sz w:val="24"/>
          <w:szCs w:val="24"/>
        </w:rPr>
      </w:pPr>
    </w:p>
    <w:p w:rsidR="0002442C" w:rsidRPr="002933C0" w:rsidRDefault="0002442C"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 I: Concepts and Definition: </w:t>
      </w:r>
      <w:r w:rsidRPr="002933C0">
        <w:rPr>
          <w:rFonts w:ascii="Times New Roman" w:hAnsi="Times New Roman" w:cs="Times New Roman"/>
          <w:color w:val="000000"/>
          <w:sz w:val="24"/>
          <w:szCs w:val="24"/>
        </w:rPr>
        <w:t xml:space="preserve">Health, Hygiene, diseases, Illness and Handicap. Medical Social Work: Meaning, Definition, objectives and Scope. Historical Development of Medical Social Work in India and Abroad.  </w:t>
      </w:r>
    </w:p>
    <w:p w:rsidR="0002442C" w:rsidRPr="002933C0" w:rsidRDefault="0002442C" w:rsidP="00217958">
      <w:pPr>
        <w:autoSpaceDE w:val="0"/>
        <w:autoSpaceDN w:val="0"/>
        <w:adjustRightInd w:val="0"/>
        <w:spacing w:after="0" w:line="360" w:lineRule="auto"/>
        <w:jc w:val="both"/>
        <w:rPr>
          <w:rFonts w:ascii="Times New Roman" w:hAnsi="Times New Roman" w:cs="Times New Roman"/>
          <w:color w:val="000000"/>
          <w:sz w:val="24"/>
          <w:szCs w:val="24"/>
        </w:rPr>
      </w:pPr>
    </w:p>
    <w:p w:rsidR="0002442C" w:rsidRPr="002933C0" w:rsidRDefault="0002442C"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 – II: Health Care Models</w:t>
      </w:r>
      <w:r w:rsidRPr="002933C0">
        <w:rPr>
          <w:rFonts w:ascii="Times New Roman" w:hAnsi="Times New Roman" w:cs="Times New Roman"/>
          <w:color w:val="000000"/>
          <w:sz w:val="24"/>
          <w:szCs w:val="24"/>
        </w:rPr>
        <w:t xml:space="preserve">: Preventive, Curative, Promotional Model. Integrative Model and Development Model. Holistic Approach to Health, Alternative System of Health – AYUSH (Ayurveda, Unani, Siddha,Yoga, meditation, Naturopathy). Health Education: Concept and Principle, Models, Methods and Techniques. </w:t>
      </w:r>
    </w:p>
    <w:p w:rsidR="002710FB" w:rsidRDefault="002710F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02442C" w:rsidRPr="002933C0" w:rsidRDefault="0002442C"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 III: Role of Social Worker: </w:t>
      </w:r>
      <w:r w:rsidRPr="002933C0">
        <w:rPr>
          <w:rFonts w:ascii="Times New Roman" w:hAnsi="Times New Roman" w:cs="Times New Roman"/>
          <w:color w:val="000000"/>
          <w:sz w:val="24"/>
          <w:szCs w:val="24"/>
        </w:rPr>
        <w:t>Patient as a person</w:t>
      </w:r>
      <w:r w:rsidR="006F132B" w:rsidRPr="002933C0">
        <w:rPr>
          <w:rFonts w:ascii="Times New Roman" w:hAnsi="Times New Roman" w:cs="Times New Roman"/>
          <w:color w:val="000000"/>
          <w:sz w:val="24"/>
          <w:szCs w:val="24"/>
        </w:rPr>
        <w:t xml:space="preserve">, </w:t>
      </w:r>
      <w:r w:rsidRPr="002933C0">
        <w:rPr>
          <w:rFonts w:ascii="Times New Roman" w:hAnsi="Times New Roman" w:cs="Times New Roman"/>
          <w:color w:val="000000"/>
          <w:sz w:val="24"/>
          <w:szCs w:val="24"/>
        </w:rPr>
        <w:t>Palliative care and Pain Management, Patient's Rights and</w:t>
      </w:r>
      <w:r w:rsidR="006F132B" w:rsidRPr="002933C0">
        <w:rPr>
          <w:rFonts w:ascii="Times New Roman" w:hAnsi="Times New Roman" w:cs="Times New Roman"/>
          <w:color w:val="000000"/>
          <w:sz w:val="24"/>
          <w:szCs w:val="24"/>
        </w:rPr>
        <w:t xml:space="preserve"> Medical Ethics in health care.</w:t>
      </w:r>
      <w:r w:rsidRPr="002933C0">
        <w:rPr>
          <w:rFonts w:ascii="Times New Roman" w:hAnsi="Times New Roman" w:cs="Times New Roman"/>
          <w:color w:val="000000"/>
          <w:sz w:val="24"/>
          <w:szCs w:val="24"/>
        </w:rPr>
        <w:t>Concept of long-term hospitalization,Impact of long-term hospitalization on the patients and the families. Teamwork and Multidisciplinary approach in health care. Role and Functions of Medical Social Worker</w:t>
      </w:r>
      <w:r w:rsidR="00C050E6" w:rsidRPr="002933C0">
        <w:rPr>
          <w:rFonts w:ascii="Times New Roman" w:hAnsi="Times New Roman" w:cs="Times New Roman"/>
          <w:color w:val="000000"/>
          <w:sz w:val="24"/>
          <w:szCs w:val="24"/>
        </w:rPr>
        <w:t>.</w:t>
      </w:r>
      <w:r w:rsidRPr="002933C0">
        <w:rPr>
          <w:rFonts w:ascii="Times New Roman" w:hAnsi="Times New Roman" w:cs="Times New Roman"/>
          <w:color w:val="000000"/>
          <w:sz w:val="24"/>
          <w:szCs w:val="24"/>
        </w:rPr>
        <w:t xml:space="preserve">Counselling and Rehabilitation – patients and their families of Organ Transplantation, Spinal Cord Injuries, Epilepsy, and Medico-legal Cases. Promoting health needs and functions of Rural and Urban Community Settings. </w:t>
      </w:r>
    </w:p>
    <w:p w:rsidR="002710FB" w:rsidRDefault="002710F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2710FB" w:rsidRDefault="002710F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02442C" w:rsidRPr="002933C0" w:rsidRDefault="0002442C"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color w:val="000000"/>
          <w:sz w:val="24"/>
          <w:szCs w:val="24"/>
        </w:rPr>
        <w:lastRenderedPageBreak/>
        <w:t xml:space="preserve">Unit – IV: Diseases: </w:t>
      </w:r>
      <w:r w:rsidRPr="002933C0">
        <w:rPr>
          <w:rFonts w:ascii="Times New Roman" w:hAnsi="Times New Roman" w:cs="Times New Roman"/>
          <w:color w:val="000000"/>
          <w:sz w:val="24"/>
          <w:szCs w:val="24"/>
        </w:rPr>
        <w:t xml:space="preserve">Major communicable diseases: TB, STD, HIV/AIDS, UTI, Polio, Diarrheal Diseases, Vector Borne Disease, Typhoid, Leprosy, Leptospirosis, Respiratory Tract Infection (RTI). Major non communicable diseases: Cancer, Diabetes, Hypertension, Cardiac Disorders, Neurological Disorders, Asthma. Psychosocial Problems and the role of medical social worker in dealing patients: Physically Challenged, Nutritional Disorders, Occupational Health </w:t>
      </w:r>
      <w:r w:rsidRPr="002933C0">
        <w:rPr>
          <w:rFonts w:ascii="Times New Roman" w:hAnsi="Times New Roman" w:cs="Times New Roman"/>
          <w:sz w:val="24"/>
          <w:szCs w:val="24"/>
        </w:rPr>
        <w:t xml:space="preserve">problems, Women's Health problems, Pediatric Health problems and Geriatric Health problems </w:t>
      </w:r>
    </w:p>
    <w:p w:rsidR="002710FB" w:rsidRDefault="002710FB" w:rsidP="00217958">
      <w:pPr>
        <w:autoSpaceDE w:val="0"/>
        <w:autoSpaceDN w:val="0"/>
        <w:adjustRightInd w:val="0"/>
        <w:spacing w:after="0" w:line="360" w:lineRule="auto"/>
        <w:jc w:val="both"/>
        <w:rPr>
          <w:rFonts w:ascii="Times New Roman" w:hAnsi="Times New Roman" w:cs="Times New Roman"/>
          <w:b/>
          <w:bCs/>
          <w:sz w:val="24"/>
          <w:szCs w:val="24"/>
        </w:rPr>
      </w:pPr>
    </w:p>
    <w:p w:rsidR="0002442C" w:rsidRPr="002933C0" w:rsidRDefault="0002442C"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sz w:val="24"/>
          <w:szCs w:val="24"/>
        </w:rPr>
        <w:t xml:space="preserve">Unit - V : Medical Social Work practice in different settings: </w:t>
      </w:r>
      <w:r w:rsidRPr="002933C0">
        <w:rPr>
          <w:rFonts w:ascii="Times New Roman" w:hAnsi="Times New Roman" w:cs="Times New Roman"/>
          <w:sz w:val="24"/>
          <w:szCs w:val="24"/>
        </w:rPr>
        <w:t>Hospitals, Out-Patient departments, Emergency / Crisis Care, ART Centers. Hospice, Special Clinics and Community Health</w:t>
      </w:r>
      <w:r w:rsidR="0030390A" w:rsidRPr="002933C0">
        <w:rPr>
          <w:rFonts w:ascii="Times New Roman" w:hAnsi="Times New Roman" w:cs="Times New Roman"/>
          <w:sz w:val="24"/>
          <w:szCs w:val="24"/>
        </w:rPr>
        <w:t>. Role of</w:t>
      </w:r>
      <w:r w:rsidRPr="002933C0">
        <w:rPr>
          <w:rFonts w:ascii="Times New Roman" w:hAnsi="Times New Roman" w:cs="Times New Roman"/>
          <w:sz w:val="24"/>
          <w:szCs w:val="24"/>
        </w:rPr>
        <w:t xml:space="preserve"> Volunteers, Social Support and Self Help groups. Role of Medical Social Worker in Hospital settings. Problems encountered by Medical Social Workers in the field. </w:t>
      </w:r>
    </w:p>
    <w:p w:rsidR="0002442C" w:rsidRPr="002933C0" w:rsidRDefault="00617F9E" w:rsidP="00217958">
      <w:pPr>
        <w:autoSpaceDE w:val="0"/>
        <w:autoSpaceDN w:val="0"/>
        <w:adjustRightInd w:val="0"/>
        <w:spacing w:after="0" w:line="360" w:lineRule="auto"/>
        <w:jc w:val="both"/>
        <w:rPr>
          <w:rFonts w:ascii="Times New Roman" w:hAnsi="Times New Roman" w:cs="Times New Roman"/>
          <w:b/>
          <w:bCs/>
          <w:sz w:val="24"/>
          <w:szCs w:val="24"/>
        </w:rPr>
      </w:pPr>
      <w:r w:rsidRPr="002933C0">
        <w:rPr>
          <w:rFonts w:ascii="Times New Roman" w:hAnsi="Times New Roman" w:cs="Times New Roman"/>
          <w:b/>
          <w:bCs/>
          <w:sz w:val="24"/>
          <w:szCs w:val="24"/>
        </w:rPr>
        <w:t>Text books</w:t>
      </w:r>
    </w:p>
    <w:p w:rsidR="0030390A" w:rsidRPr="002933C0" w:rsidRDefault="0030390A" w:rsidP="00217958">
      <w:pPr>
        <w:autoSpaceDE w:val="0"/>
        <w:autoSpaceDN w:val="0"/>
        <w:adjustRightInd w:val="0"/>
        <w:spacing w:after="0" w:line="360" w:lineRule="auto"/>
        <w:jc w:val="both"/>
        <w:rPr>
          <w:rFonts w:ascii="Times New Roman" w:hAnsi="Times New Roman" w:cs="Times New Roman"/>
          <w:b/>
          <w:bCs/>
          <w:sz w:val="24"/>
          <w:szCs w:val="24"/>
        </w:rPr>
      </w:pPr>
    </w:p>
    <w:p w:rsidR="009E39CA" w:rsidRPr="002933C0" w:rsidRDefault="009E39CA" w:rsidP="005B6271">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Webb John (2002)Medical Social Work: the Reference Book ;Trafford Publishing, Canada </w:t>
      </w:r>
    </w:p>
    <w:p w:rsidR="0030390A" w:rsidRPr="002933C0" w:rsidRDefault="0030390A" w:rsidP="005B6271">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Suvarnkhandi Sangameshwar S (2017) </w:t>
      </w:r>
      <w:hyperlink r:id="rId10" w:tgtFrame="_blank" w:history="1">
        <w:r w:rsidRPr="002933C0">
          <w:rPr>
            <w:rFonts w:ascii="Times New Roman" w:hAnsi="Times New Roman" w:cs="Times New Roman"/>
            <w:sz w:val="24"/>
            <w:szCs w:val="24"/>
          </w:rPr>
          <w:t>Social Work Practice in Health &amp; Medical Profession</w:t>
        </w:r>
      </w:hyperlink>
      <w:r w:rsidRPr="002933C0">
        <w:rPr>
          <w:rFonts w:ascii="Times New Roman" w:hAnsi="Times New Roman" w:cs="Times New Roman"/>
          <w:sz w:val="24"/>
          <w:szCs w:val="24"/>
        </w:rPr>
        <w:t>, Book Enclave publisher, Jaipur</w:t>
      </w:r>
    </w:p>
    <w:p w:rsidR="0002442C" w:rsidRPr="002933C0" w:rsidRDefault="0002442C" w:rsidP="00217958">
      <w:pPr>
        <w:autoSpaceDE w:val="0"/>
        <w:autoSpaceDN w:val="0"/>
        <w:adjustRightInd w:val="0"/>
        <w:spacing w:after="0" w:line="360" w:lineRule="auto"/>
        <w:jc w:val="both"/>
        <w:rPr>
          <w:rFonts w:ascii="Times New Roman" w:hAnsi="Times New Roman" w:cs="Times New Roman"/>
          <w:b/>
          <w:bCs/>
          <w:sz w:val="24"/>
          <w:szCs w:val="24"/>
        </w:rPr>
      </w:pPr>
      <w:r w:rsidRPr="002933C0">
        <w:rPr>
          <w:rFonts w:ascii="Times New Roman" w:hAnsi="Times New Roman" w:cs="Times New Roman"/>
          <w:b/>
          <w:bCs/>
          <w:sz w:val="24"/>
          <w:szCs w:val="24"/>
        </w:rPr>
        <w:t>References</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1. Anderson R. &amp; Bury M.(eds) (1988),Living with chronicillness-The Experience of Patients and their families, Unwin Hyman, London.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2. BajpaiP.K.(ed.)(1997),SocialWorkPerspectivesinHealth,RawatPublications, Delhi.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3. BarlettH.M.(1961),SocialWorkPracticeinthehealthfield;NationalAssociationof social workers, New York.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4. Blaxter, Mildred (2004)Key Concepts on Health, Polity Publishers, New Delhi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5. Bradshaw &amp; Bradshaw, (2004) Health Policy for Health Care Professional, Sage Publications, New Delhi.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6. Brannon &amp;Feist, (2000) Health Psychology, TLARC Publication, Toronto.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7. Crowley M.F.,(1967),A New look at nutrition; Pitman Medical Publishing Co.,Ltd., London.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lastRenderedPageBreak/>
        <w:t xml:space="preserve">8. Dowding &amp;Barr, (2002)Managing in Health Care, Pearson Education Ltd. London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9. Dziegielewski, Sophia,2003 Changing Phase of Health Care, Social Series II Education, Sarabook, New Delhi.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10. Field M.,(1963),Patients are people-A Medical-Social Approach to Prolonged Illness, Columbia University Press, New York.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11. GolsteinD.,(1955),Expandinghorizonsinmedicalsocialwork,TheUniversityof Chicago Press, Chicago.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12. Pokarno K.L., (1996), Social Beliefs, Cultural Practices in Health and diseases; Rawat Publications, Delhi. </w:t>
      </w:r>
    </w:p>
    <w:p w:rsidR="0002442C" w:rsidRPr="002933C0" w:rsidRDefault="0002442C" w:rsidP="00217958">
      <w:pPr>
        <w:autoSpaceDE w:val="0"/>
        <w:autoSpaceDN w:val="0"/>
        <w:adjustRightInd w:val="0"/>
        <w:spacing w:after="217"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13. Pathak, S.H., (1961) Medical Social Work in India, Delhi School of Social Work, New Delhi. </w:t>
      </w:r>
    </w:p>
    <w:p w:rsidR="0002442C" w:rsidRPr="002933C0" w:rsidRDefault="0002442C"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14. Sarah Ghelert, 2006 Hand book of Health Social Work, John Wiley &amp; Co., London </w:t>
      </w:r>
    </w:p>
    <w:p w:rsidR="0030390A" w:rsidRPr="002933C0" w:rsidRDefault="0030390A"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E-material</w:t>
      </w:r>
    </w:p>
    <w:p w:rsidR="0030390A" w:rsidRPr="002933C0" w:rsidRDefault="0030390A" w:rsidP="005B6271">
      <w:pPr>
        <w:pStyle w:val="ListParagraph"/>
        <w:numPr>
          <w:ilvl w:val="0"/>
          <w:numId w:val="24"/>
        </w:numPr>
        <w:shd w:val="clear" w:color="auto" w:fill="FFFFFF"/>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Journals.sagepub.com</w:t>
      </w:r>
    </w:p>
    <w:p w:rsidR="0030390A" w:rsidRPr="002933C0" w:rsidRDefault="0030390A" w:rsidP="005B6271">
      <w:pPr>
        <w:pStyle w:val="ListParagraph"/>
        <w:numPr>
          <w:ilvl w:val="0"/>
          <w:numId w:val="24"/>
        </w:numPr>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www.alibris.com</w:t>
      </w:r>
    </w:p>
    <w:p w:rsidR="0030390A" w:rsidRPr="002933C0" w:rsidRDefault="0030390A"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30390A" w:rsidRPr="002933C0" w:rsidRDefault="0030390A" w:rsidP="005B6271">
      <w:pPr>
        <w:pStyle w:val="ListParagraph"/>
        <w:numPr>
          <w:ilvl w:val="0"/>
          <w:numId w:val="25"/>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historical developments of Social Work in Medical Settings, existing status and its development. </w:t>
      </w:r>
    </w:p>
    <w:p w:rsidR="0030390A" w:rsidRPr="002933C0" w:rsidRDefault="0030390A" w:rsidP="005B6271">
      <w:pPr>
        <w:pStyle w:val="ListParagraph"/>
        <w:numPr>
          <w:ilvl w:val="0"/>
          <w:numId w:val="25"/>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knowledge on the Holistic and Integrated approach to Social Work Practice in the field of Health. </w:t>
      </w:r>
    </w:p>
    <w:p w:rsidR="0030390A" w:rsidRPr="002933C0" w:rsidRDefault="0030390A" w:rsidP="005B6271">
      <w:pPr>
        <w:pStyle w:val="ListParagraph"/>
        <w:numPr>
          <w:ilvl w:val="0"/>
          <w:numId w:val="25"/>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w:t>
      </w:r>
      <w:r w:rsidR="00CE70D6" w:rsidRPr="002933C0">
        <w:rPr>
          <w:rFonts w:ascii="Times New Roman" w:hAnsi="Times New Roman" w:cs="Times New Roman"/>
          <w:color w:val="000000"/>
          <w:sz w:val="24"/>
          <w:szCs w:val="24"/>
        </w:rPr>
        <w:t>understand</w:t>
      </w:r>
      <w:r w:rsidRPr="002933C0">
        <w:rPr>
          <w:rFonts w:ascii="Times New Roman" w:hAnsi="Times New Roman" w:cs="Times New Roman"/>
          <w:color w:val="000000"/>
          <w:sz w:val="24"/>
          <w:szCs w:val="24"/>
        </w:rPr>
        <w:t xml:space="preserve"> the various roles of a medical social worker</w:t>
      </w:r>
    </w:p>
    <w:p w:rsidR="0030390A" w:rsidRPr="002933C0" w:rsidRDefault="00CE70D6" w:rsidP="005B6271">
      <w:pPr>
        <w:pStyle w:val="ListParagraph"/>
        <w:numPr>
          <w:ilvl w:val="0"/>
          <w:numId w:val="25"/>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w:t>
      </w:r>
      <w:r w:rsidR="0030390A" w:rsidRPr="002933C0">
        <w:rPr>
          <w:rFonts w:ascii="Times New Roman" w:hAnsi="Times New Roman" w:cs="Times New Roman"/>
          <w:color w:val="000000"/>
          <w:sz w:val="24"/>
          <w:szCs w:val="24"/>
        </w:rPr>
        <w:t xml:space="preserve"> understand the common Diseases and Health problems of the Community. </w:t>
      </w:r>
    </w:p>
    <w:p w:rsidR="0030390A" w:rsidRPr="002933C0" w:rsidRDefault="00CE70D6" w:rsidP="005B6271">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w:t>
      </w:r>
      <w:r w:rsidR="0030390A" w:rsidRPr="002933C0">
        <w:rPr>
          <w:rFonts w:ascii="Times New Roman" w:hAnsi="Times New Roman" w:cs="Times New Roman"/>
          <w:color w:val="000000"/>
          <w:sz w:val="24"/>
          <w:szCs w:val="24"/>
        </w:rPr>
        <w:t xml:space="preserve"> gain</w:t>
      </w:r>
      <w:r w:rsidRPr="002933C0">
        <w:rPr>
          <w:rFonts w:ascii="Times New Roman" w:hAnsi="Times New Roman" w:cs="Times New Roman"/>
          <w:color w:val="000000"/>
          <w:sz w:val="24"/>
          <w:szCs w:val="24"/>
        </w:rPr>
        <w:t xml:space="preserve"> essential </w:t>
      </w:r>
      <w:r w:rsidR="0030390A" w:rsidRPr="002933C0">
        <w:rPr>
          <w:rFonts w:ascii="Times New Roman" w:hAnsi="Times New Roman" w:cs="Times New Roman"/>
          <w:color w:val="000000"/>
          <w:sz w:val="24"/>
          <w:szCs w:val="24"/>
        </w:rPr>
        <w:t>skill</w:t>
      </w:r>
      <w:r w:rsidRPr="002933C0">
        <w:rPr>
          <w:rFonts w:ascii="Times New Roman" w:hAnsi="Times New Roman" w:cs="Times New Roman"/>
          <w:color w:val="000000"/>
          <w:sz w:val="24"/>
          <w:szCs w:val="24"/>
        </w:rPr>
        <w:t>sas a</w:t>
      </w:r>
      <w:r w:rsidR="0030390A" w:rsidRPr="002933C0">
        <w:rPr>
          <w:rFonts w:ascii="Times New Roman" w:hAnsi="Times New Roman" w:cs="Times New Roman"/>
          <w:color w:val="000000"/>
          <w:sz w:val="24"/>
          <w:szCs w:val="24"/>
        </w:rPr>
        <w:t xml:space="preserve"> medical social worker in different settings.</w:t>
      </w:r>
    </w:p>
    <w:p w:rsidR="00617F9E" w:rsidRPr="002933C0" w:rsidRDefault="00617F9E" w:rsidP="00217958">
      <w:pPr>
        <w:autoSpaceDE w:val="0"/>
        <w:autoSpaceDN w:val="0"/>
        <w:adjustRightInd w:val="0"/>
        <w:spacing w:after="0" w:line="360" w:lineRule="auto"/>
        <w:jc w:val="both"/>
        <w:rPr>
          <w:rFonts w:ascii="Times New Roman" w:hAnsi="Times New Roman" w:cs="Times New Roman"/>
          <w:color w:val="000000"/>
          <w:sz w:val="24"/>
          <w:szCs w:val="24"/>
        </w:rPr>
      </w:pPr>
    </w:p>
    <w:p w:rsidR="002710FB" w:rsidRDefault="002710F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2710FB" w:rsidRDefault="002710FB" w:rsidP="002710FB">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PAPER - 9</w:t>
      </w:r>
    </w:p>
    <w:p w:rsidR="002710FB" w:rsidRPr="002933C0" w:rsidRDefault="002710FB" w:rsidP="002710FB">
      <w:pPr>
        <w:autoSpaceDE w:val="0"/>
        <w:autoSpaceDN w:val="0"/>
        <w:adjustRightInd w:val="0"/>
        <w:spacing w:after="0" w:line="360" w:lineRule="auto"/>
        <w:jc w:val="center"/>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COMPUTER APPLICATION IN SOCIAL WORK</w:t>
      </w:r>
    </w:p>
    <w:p w:rsidR="001D5872" w:rsidRPr="002933C0" w:rsidRDefault="001D5872" w:rsidP="00217958">
      <w:pPr>
        <w:autoSpaceDE w:val="0"/>
        <w:autoSpaceDN w:val="0"/>
        <w:adjustRightInd w:val="0"/>
        <w:spacing w:after="0" w:line="360" w:lineRule="auto"/>
        <w:jc w:val="both"/>
        <w:rPr>
          <w:rFonts w:ascii="Times New Roman" w:hAnsi="Times New Roman" w:cs="Times New Roman"/>
          <w:sz w:val="24"/>
          <w:szCs w:val="24"/>
        </w:rPr>
      </w:pPr>
    </w:p>
    <w:p w:rsidR="002508C8" w:rsidRPr="002933C0" w:rsidRDefault="002508C8" w:rsidP="00217958">
      <w:pPr>
        <w:autoSpaceDE w:val="0"/>
        <w:autoSpaceDN w:val="0"/>
        <w:adjustRightInd w:val="0"/>
        <w:spacing w:after="36"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1D5872" w:rsidRPr="002933C0" w:rsidRDefault="002508C8" w:rsidP="005B6271">
      <w:pPr>
        <w:pStyle w:val="ListParagraph"/>
        <w:numPr>
          <w:ilvl w:val="0"/>
          <w:numId w:val="26"/>
        </w:numPr>
        <w:autoSpaceDE w:val="0"/>
        <w:autoSpaceDN w:val="0"/>
        <w:adjustRightInd w:val="0"/>
        <w:spacing w:after="36"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u</w:t>
      </w:r>
      <w:r w:rsidR="001D5872" w:rsidRPr="002933C0">
        <w:rPr>
          <w:rFonts w:ascii="Times New Roman" w:hAnsi="Times New Roman" w:cs="Times New Roman"/>
          <w:color w:val="000000"/>
          <w:sz w:val="24"/>
          <w:szCs w:val="24"/>
        </w:rPr>
        <w:t xml:space="preserve">nderstand the fundamentals of computing and word processing. </w:t>
      </w:r>
    </w:p>
    <w:p w:rsidR="002508C8" w:rsidRPr="002933C0" w:rsidRDefault="002508C8" w:rsidP="005B6271">
      <w:pPr>
        <w:pStyle w:val="ListParagraph"/>
        <w:numPr>
          <w:ilvl w:val="0"/>
          <w:numId w:val="26"/>
        </w:numPr>
        <w:autoSpaceDE w:val="0"/>
        <w:autoSpaceDN w:val="0"/>
        <w:adjustRightInd w:val="0"/>
        <w:spacing w:after="36"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understand the fundamentals word processing</w:t>
      </w:r>
    </w:p>
    <w:p w:rsidR="001D5872" w:rsidRPr="002933C0" w:rsidRDefault="002508C8" w:rsidP="005B6271">
      <w:pPr>
        <w:pStyle w:val="ListParagraph"/>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g</w:t>
      </w:r>
      <w:r w:rsidR="001D5872" w:rsidRPr="002933C0">
        <w:rPr>
          <w:rFonts w:ascii="Times New Roman" w:hAnsi="Times New Roman" w:cs="Times New Roman"/>
          <w:color w:val="000000"/>
          <w:sz w:val="24"/>
          <w:szCs w:val="24"/>
        </w:rPr>
        <w:t xml:space="preserve">ain knowledge  in using SPSS in social work researches </w:t>
      </w:r>
    </w:p>
    <w:p w:rsidR="002508C8" w:rsidRPr="002933C0" w:rsidRDefault="002508C8" w:rsidP="005B6271">
      <w:pPr>
        <w:pStyle w:val="ListParagraph"/>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familiarize in using SPSS in social work researches</w:t>
      </w:r>
    </w:p>
    <w:p w:rsidR="002508C8" w:rsidRPr="002933C0" w:rsidRDefault="002508C8" w:rsidP="005B6271">
      <w:pPr>
        <w:pStyle w:val="ListParagraph"/>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gain knowledge and familiarity in using SPSS in social work researches</w:t>
      </w:r>
    </w:p>
    <w:p w:rsidR="001D5872" w:rsidRPr="002933C0" w:rsidRDefault="001D5872" w:rsidP="00217958">
      <w:pPr>
        <w:autoSpaceDE w:val="0"/>
        <w:autoSpaceDN w:val="0"/>
        <w:adjustRightInd w:val="0"/>
        <w:spacing w:after="0" w:line="360" w:lineRule="auto"/>
        <w:jc w:val="both"/>
        <w:rPr>
          <w:rFonts w:ascii="Times New Roman" w:hAnsi="Times New Roman" w:cs="Times New Roman"/>
          <w:color w:val="000000"/>
          <w:sz w:val="24"/>
          <w:szCs w:val="24"/>
        </w:rPr>
      </w:pPr>
    </w:p>
    <w:p w:rsidR="001D5872" w:rsidRPr="002933C0" w:rsidRDefault="001D5872"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UNIT-I: Fundamentals of a Computer: </w:t>
      </w:r>
      <w:r w:rsidRPr="002933C0">
        <w:rPr>
          <w:rFonts w:ascii="Times New Roman" w:hAnsi="Times New Roman" w:cs="Times New Roman"/>
          <w:color w:val="000000"/>
          <w:sz w:val="24"/>
          <w:szCs w:val="24"/>
        </w:rPr>
        <w:t xml:space="preserve">Meaning, Characteristics, basic operations –input, storage, processing, output, ALU and control. Devices of a computer hard ware, software, types of software –application, system, utility. Meaning of programme. Computer language –machine, assembly high level. Assembler, interpreter and compiler, operating system. Dos, Windows. </w:t>
      </w:r>
    </w:p>
    <w:p w:rsidR="00EF0FF8" w:rsidRPr="002933C0" w:rsidRDefault="00EF0FF8" w:rsidP="00217958">
      <w:pPr>
        <w:autoSpaceDE w:val="0"/>
        <w:autoSpaceDN w:val="0"/>
        <w:adjustRightInd w:val="0"/>
        <w:spacing w:after="0" w:line="360" w:lineRule="auto"/>
        <w:jc w:val="both"/>
        <w:rPr>
          <w:rFonts w:ascii="Times New Roman" w:hAnsi="Times New Roman" w:cs="Times New Roman"/>
          <w:color w:val="000000"/>
          <w:sz w:val="24"/>
          <w:szCs w:val="24"/>
        </w:rPr>
      </w:pPr>
    </w:p>
    <w:p w:rsidR="001D5872" w:rsidRPr="002933C0" w:rsidRDefault="001D5872"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UNIT-II: Word Processing</w:t>
      </w:r>
      <w:r w:rsidRPr="002933C0">
        <w:rPr>
          <w:rFonts w:ascii="Times New Roman" w:hAnsi="Times New Roman" w:cs="Times New Roman"/>
          <w:color w:val="000000"/>
          <w:sz w:val="24"/>
          <w:szCs w:val="24"/>
        </w:rPr>
        <w:t xml:space="preserve">: Meaning, Features, advantages. Structure of a word window. Creating, saving opening and printing documents. Creating tables. Mail merge-main document, data source and merging. Spread Sheet Package: Cell, rows and columns. Range, structure of excel window. Creating, saving opening and printing a spreadsheet, creating tables, charts, calculations. Presentation package: Creating presentations in power point, tables, charts. Animation running slide show, saving the slides, printing presentations. Internet and browsing E-Mail, use of Internet in Research. Practical - creating document, excel, power point and mail merge. </w:t>
      </w:r>
    </w:p>
    <w:p w:rsidR="00EF0FF8" w:rsidRPr="002933C0" w:rsidRDefault="00EF0FF8" w:rsidP="00217958">
      <w:pPr>
        <w:autoSpaceDE w:val="0"/>
        <w:autoSpaceDN w:val="0"/>
        <w:adjustRightInd w:val="0"/>
        <w:spacing w:after="0" w:line="360" w:lineRule="auto"/>
        <w:jc w:val="both"/>
        <w:rPr>
          <w:rFonts w:ascii="Times New Roman" w:hAnsi="Times New Roman" w:cs="Times New Roman"/>
          <w:color w:val="000000"/>
          <w:sz w:val="24"/>
          <w:szCs w:val="24"/>
        </w:rPr>
      </w:pPr>
    </w:p>
    <w:p w:rsidR="00EF0FF8" w:rsidRPr="002933C0" w:rsidRDefault="001D5872"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UNIT-III: Statistical Package for Social Science: </w:t>
      </w:r>
      <w:r w:rsidRPr="002933C0">
        <w:rPr>
          <w:rFonts w:ascii="Times New Roman" w:hAnsi="Times New Roman" w:cs="Times New Roman"/>
          <w:color w:val="000000"/>
          <w:sz w:val="24"/>
          <w:szCs w:val="24"/>
        </w:rPr>
        <w:t xml:space="preserve">Basics of Statistical analysis–population, sample, case, case number, variable, variable level, types of variable –numeric, string, alphanumeric, system missing value, user defined missing value, code book and code sheet, types of statistics, Statistical tests, types of analysis. Structure of SPSS windows. </w:t>
      </w:r>
    </w:p>
    <w:p w:rsidR="00EF0FF8" w:rsidRPr="002933C0" w:rsidRDefault="00EF0FF8" w:rsidP="00217958">
      <w:pPr>
        <w:autoSpaceDE w:val="0"/>
        <w:autoSpaceDN w:val="0"/>
        <w:adjustRightInd w:val="0"/>
        <w:spacing w:after="0" w:line="360" w:lineRule="auto"/>
        <w:jc w:val="both"/>
        <w:rPr>
          <w:rFonts w:ascii="Times New Roman" w:hAnsi="Times New Roman" w:cs="Times New Roman"/>
          <w:color w:val="000000"/>
          <w:sz w:val="24"/>
          <w:szCs w:val="24"/>
        </w:rPr>
      </w:pPr>
    </w:p>
    <w:p w:rsidR="002710FB" w:rsidRDefault="002710F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2710FB" w:rsidRDefault="002710F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1D5872" w:rsidRPr="002933C0" w:rsidRDefault="001D5872"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lastRenderedPageBreak/>
        <w:t xml:space="preserve">UNIT-IV: Creating data file, syntax file and output file: </w:t>
      </w:r>
      <w:r w:rsidRPr="002933C0">
        <w:rPr>
          <w:rFonts w:ascii="Times New Roman" w:hAnsi="Times New Roman" w:cs="Times New Roman"/>
          <w:color w:val="000000"/>
          <w:sz w:val="24"/>
          <w:szCs w:val="24"/>
        </w:rPr>
        <w:t xml:space="preserve">Defining data, Variable name, Variable label Values, value labels. Editing data file, adding cases, adding variables, saving files, retrieving data files, printing data file. Recoding of data. Practical –creating data file, syntax file, output file. Fixing output file in word. </w:t>
      </w:r>
    </w:p>
    <w:p w:rsidR="00EF0FF8" w:rsidRPr="002933C0" w:rsidRDefault="00EF0FF8" w:rsidP="00217958">
      <w:pPr>
        <w:autoSpaceDE w:val="0"/>
        <w:autoSpaceDN w:val="0"/>
        <w:adjustRightInd w:val="0"/>
        <w:spacing w:after="0" w:line="360" w:lineRule="auto"/>
        <w:jc w:val="both"/>
        <w:rPr>
          <w:rFonts w:ascii="Times New Roman" w:hAnsi="Times New Roman" w:cs="Times New Roman"/>
          <w:color w:val="000000"/>
          <w:sz w:val="24"/>
          <w:szCs w:val="24"/>
        </w:rPr>
      </w:pPr>
    </w:p>
    <w:p w:rsidR="001D5872" w:rsidRPr="002933C0" w:rsidRDefault="001D5872"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UNIT-V: Analysis of data: </w:t>
      </w:r>
      <w:r w:rsidRPr="002933C0">
        <w:rPr>
          <w:rFonts w:ascii="Times New Roman" w:hAnsi="Times New Roman" w:cs="Times New Roman"/>
          <w:color w:val="000000"/>
          <w:sz w:val="24"/>
          <w:szCs w:val="24"/>
        </w:rPr>
        <w:t>Single frequency, bivariate analysis, charts and diagrams. Editing of table and charts, exporting tables and charts in word document. Interpretation of data, Application of statistical calculation and test, measurement of central tendency, dispersion, Chi-Square test, ‘t’ test. Application of correlation, regression. ANOVA, factor analysis. Practical –creating frequency table, cross table</w:t>
      </w:r>
      <w:r w:rsidR="00EF0FF8" w:rsidRPr="002933C0">
        <w:rPr>
          <w:rFonts w:ascii="Times New Roman" w:hAnsi="Times New Roman" w:cs="Times New Roman"/>
          <w:color w:val="000000"/>
          <w:sz w:val="24"/>
          <w:szCs w:val="24"/>
        </w:rPr>
        <w:t>s, charts and statistical tests</w:t>
      </w:r>
      <w:r w:rsidRPr="002933C0">
        <w:rPr>
          <w:rFonts w:ascii="Times New Roman" w:hAnsi="Times New Roman" w:cs="Times New Roman"/>
          <w:color w:val="000000"/>
          <w:sz w:val="24"/>
          <w:szCs w:val="24"/>
        </w:rPr>
        <w:t>–chi square test.</w:t>
      </w:r>
    </w:p>
    <w:p w:rsidR="002508C8" w:rsidRPr="002933C0" w:rsidRDefault="002508C8" w:rsidP="00217958">
      <w:pPr>
        <w:autoSpaceDE w:val="0"/>
        <w:autoSpaceDN w:val="0"/>
        <w:adjustRightInd w:val="0"/>
        <w:spacing w:after="0" w:line="360" w:lineRule="auto"/>
        <w:jc w:val="both"/>
        <w:rPr>
          <w:rFonts w:ascii="Times New Roman" w:hAnsi="Times New Roman" w:cs="Times New Roman"/>
          <w:color w:val="000000"/>
          <w:sz w:val="24"/>
          <w:szCs w:val="24"/>
        </w:rPr>
      </w:pPr>
    </w:p>
    <w:p w:rsidR="002508C8" w:rsidRPr="002933C0" w:rsidRDefault="002508C8"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Text book</w:t>
      </w:r>
      <w:r w:rsidR="00617F9E" w:rsidRPr="002933C0">
        <w:rPr>
          <w:rFonts w:ascii="Times New Roman" w:hAnsi="Times New Roman" w:cs="Times New Roman"/>
          <w:b/>
          <w:color w:val="000000"/>
          <w:sz w:val="24"/>
          <w:szCs w:val="24"/>
        </w:rPr>
        <w:t>s</w:t>
      </w:r>
    </w:p>
    <w:p w:rsidR="00F968EA" w:rsidRPr="002933C0" w:rsidRDefault="00F968EA" w:rsidP="005B6271">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Kalyanaraman K, Ramanathan Hareesh N &amp; Harikumar P.N.(2016) Statistical Methods for Research: A Step by Step Approach, Atlantic Publication </w:t>
      </w:r>
    </w:p>
    <w:p w:rsidR="00F968EA" w:rsidRPr="002933C0" w:rsidRDefault="00F968EA" w:rsidP="005B6271">
      <w:pPr>
        <w:pStyle w:val="ListParagraph"/>
        <w:numPr>
          <w:ilvl w:val="0"/>
          <w:numId w:val="28"/>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Asthana Hari Shankar&amp; Bhushan Braj</w:t>
      </w:r>
      <w:r w:rsidR="00FE3821" w:rsidRPr="002933C0">
        <w:rPr>
          <w:rFonts w:ascii="Times New Roman" w:hAnsi="Times New Roman" w:cs="Times New Roman"/>
          <w:color w:val="000000"/>
          <w:sz w:val="24"/>
          <w:szCs w:val="24"/>
        </w:rPr>
        <w:t>(2018)</w:t>
      </w:r>
      <w:r w:rsidRPr="002933C0">
        <w:rPr>
          <w:rFonts w:ascii="Times New Roman" w:hAnsi="Times New Roman" w:cs="Times New Roman"/>
          <w:color w:val="000000"/>
          <w:sz w:val="24"/>
          <w:szCs w:val="24"/>
        </w:rPr>
        <w:t>Statistics for Social Sciences Kindle Edition</w:t>
      </w:r>
    </w:p>
    <w:p w:rsidR="001D5872" w:rsidRPr="002933C0" w:rsidRDefault="001D5872" w:rsidP="00217958">
      <w:pPr>
        <w:autoSpaceDE w:val="0"/>
        <w:autoSpaceDN w:val="0"/>
        <w:adjustRightInd w:val="0"/>
        <w:spacing w:after="0" w:line="360" w:lineRule="auto"/>
        <w:jc w:val="both"/>
        <w:rPr>
          <w:rFonts w:ascii="Times New Roman" w:hAnsi="Times New Roman" w:cs="Times New Roman"/>
          <w:color w:val="000000"/>
          <w:sz w:val="24"/>
          <w:szCs w:val="24"/>
        </w:rPr>
      </w:pPr>
    </w:p>
    <w:p w:rsidR="001D5872" w:rsidRPr="002933C0" w:rsidRDefault="001D5872" w:rsidP="00217958">
      <w:pPr>
        <w:autoSpaceDE w:val="0"/>
        <w:autoSpaceDN w:val="0"/>
        <w:adjustRightInd w:val="0"/>
        <w:spacing w:after="0" w:line="360" w:lineRule="auto"/>
        <w:jc w:val="both"/>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t xml:space="preserve">References </w:t>
      </w:r>
    </w:p>
    <w:p w:rsidR="00FE3821" w:rsidRPr="002933C0" w:rsidRDefault="00FE3821" w:rsidP="00217958">
      <w:pPr>
        <w:autoSpaceDE w:val="0"/>
        <w:autoSpaceDN w:val="0"/>
        <w:adjustRightInd w:val="0"/>
        <w:spacing w:after="0" w:line="360" w:lineRule="auto"/>
        <w:jc w:val="both"/>
        <w:rPr>
          <w:rFonts w:ascii="Times New Roman" w:hAnsi="Times New Roman" w:cs="Times New Roman"/>
          <w:color w:val="000000"/>
          <w:sz w:val="24"/>
          <w:szCs w:val="24"/>
        </w:rPr>
      </w:pP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Barrett, Neil. 1997. 30 Minutes to master Internet. Kongan Page India pvt. Ltd. New Delhi.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Foster, J.J. 1998. Data Analysis Using SPSS for Windows. Sage Publications Ltd. London.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Kelle, V. 1998. Computer Aided Qualitative Data Analysis. Theory, Methods and Practice. Sage Publications Ltd. London.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Lincoln, Y. S. and N. K. Denzin. 1994. Handbook of Qualitative Research. Sage Publications. California.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Mansfield, Ron. 1997. The Compact Guide to Microsoft Office Professional. Sybex Computer Books Inc. USA.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Miles, M.B. and E.A. Weitzman. 1995 Computer Literacy in Human Services. The Haworth Process. New York.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Saxena, Sanjay. 1999. A First Course in Computers. Vikas Publishing House Pvt. Ltd. New Delhi.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lastRenderedPageBreak/>
        <w:t xml:space="preserve">Sheldon, Tom. 1997. Windows 3.1 Made Easy. McGraw-Hill Companies Inc. New York.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Singh and Singh. 1998. Windows 95 Illustrated. Asian Publishers. New Delhi.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Spencer, D.D. 1998. The Illustrated Computer Dictionary. Bell and Howell Company. USA.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Sundarajan, K. 1998. Internet. Kandadasan Pathippagam. Chennai.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Taxali, R.K.. 1998 PC Software Made Simple. Tata MCGraw-Hill Puhlishing Company Ltd. New Delhi. </w:t>
      </w:r>
    </w:p>
    <w:p w:rsidR="001D5872" w:rsidRPr="002933C0" w:rsidRDefault="001D5872" w:rsidP="005B6271">
      <w:pPr>
        <w:pStyle w:val="ListParagraph"/>
        <w:numPr>
          <w:ilvl w:val="0"/>
          <w:numId w:val="3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Taxali, R.K. 1998. PC Software for Windows Made Simple. Tata MCGraw-Hill Publishing Company Ltd. New Delhi. </w:t>
      </w:r>
    </w:p>
    <w:p w:rsidR="001D5872" w:rsidRPr="002933C0" w:rsidRDefault="001D5872" w:rsidP="005B6271">
      <w:pPr>
        <w:pStyle w:val="ListParagraph"/>
        <w:numPr>
          <w:ilvl w:val="0"/>
          <w:numId w:val="3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Vaughan, T. 1994. Multimedia: Making It Work. Osborne McGraw-Hill. California. </w:t>
      </w:r>
    </w:p>
    <w:p w:rsidR="001D5872" w:rsidRPr="002933C0" w:rsidRDefault="001D5872" w:rsidP="00217958">
      <w:pPr>
        <w:autoSpaceDE w:val="0"/>
        <w:autoSpaceDN w:val="0"/>
        <w:adjustRightInd w:val="0"/>
        <w:spacing w:after="0" w:line="360" w:lineRule="auto"/>
        <w:jc w:val="both"/>
        <w:rPr>
          <w:rFonts w:ascii="Times New Roman" w:hAnsi="Times New Roman" w:cs="Times New Roman"/>
          <w:color w:val="000000"/>
          <w:sz w:val="24"/>
          <w:szCs w:val="24"/>
        </w:rPr>
      </w:pPr>
    </w:p>
    <w:p w:rsidR="00EF0FF8" w:rsidRPr="002933C0" w:rsidRDefault="00EF0FF8"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E-material</w:t>
      </w:r>
    </w:p>
    <w:p w:rsidR="00EF0FF8" w:rsidRPr="002933C0" w:rsidRDefault="00915E86" w:rsidP="005B6271">
      <w:pPr>
        <w:pStyle w:val="ListParagraph"/>
        <w:numPr>
          <w:ilvl w:val="0"/>
          <w:numId w:val="27"/>
        </w:numPr>
        <w:spacing w:line="360" w:lineRule="auto"/>
        <w:jc w:val="both"/>
        <w:rPr>
          <w:rFonts w:ascii="Times New Roman" w:hAnsi="Times New Roman" w:cs="Times New Roman"/>
          <w:color w:val="660099"/>
          <w:sz w:val="24"/>
          <w:szCs w:val="24"/>
          <w:u w:val="single"/>
        </w:rPr>
      </w:pPr>
      <w:hyperlink r:id="rId11" w:history="1">
        <w:r w:rsidR="00EF0FF8" w:rsidRPr="002933C0">
          <w:rPr>
            <w:rStyle w:val="Hyperlink"/>
            <w:rFonts w:ascii="Times New Roman" w:hAnsi="Times New Roman" w:cs="Times New Roman"/>
            <w:sz w:val="24"/>
            <w:szCs w:val="24"/>
            <w:shd w:val="clear" w:color="auto" w:fill="FFFFFF"/>
          </w:rPr>
          <w:t>www.jstor.org</w:t>
        </w:r>
      </w:hyperlink>
    </w:p>
    <w:p w:rsidR="00EF0FF8" w:rsidRPr="002933C0" w:rsidRDefault="00915E86" w:rsidP="005B6271">
      <w:pPr>
        <w:pStyle w:val="ListParagraph"/>
        <w:numPr>
          <w:ilvl w:val="0"/>
          <w:numId w:val="27"/>
        </w:numPr>
        <w:spacing w:line="360" w:lineRule="auto"/>
        <w:jc w:val="both"/>
        <w:rPr>
          <w:rFonts w:ascii="Times New Roman" w:hAnsi="Times New Roman" w:cs="Times New Roman"/>
          <w:color w:val="660099"/>
          <w:sz w:val="24"/>
          <w:szCs w:val="24"/>
          <w:u w:val="single"/>
        </w:rPr>
      </w:pPr>
      <w:hyperlink r:id="rId12" w:history="1">
        <w:r w:rsidR="00FE3821" w:rsidRPr="002933C0">
          <w:rPr>
            <w:rStyle w:val="Hyperlink"/>
            <w:rFonts w:ascii="Times New Roman" w:hAnsi="Times New Roman" w:cs="Times New Roman"/>
            <w:sz w:val="24"/>
            <w:szCs w:val="24"/>
          </w:rPr>
          <w:t>www.alibris.com</w:t>
        </w:r>
      </w:hyperlink>
    </w:p>
    <w:p w:rsidR="00FE3821" w:rsidRPr="002933C0" w:rsidRDefault="00FE3821" w:rsidP="00217958">
      <w:pPr>
        <w:autoSpaceDE w:val="0"/>
        <w:autoSpaceDN w:val="0"/>
        <w:adjustRightInd w:val="0"/>
        <w:spacing w:after="36"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FE3821" w:rsidRPr="002933C0" w:rsidRDefault="00FE3821" w:rsidP="005B6271">
      <w:pPr>
        <w:pStyle w:val="ListParagraph"/>
        <w:numPr>
          <w:ilvl w:val="0"/>
          <w:numId w:val="29"/>
        </w:numPr>
        <w:autoSpaceDE w:val="0"/>
        <w:autoSpaceDN w:val="0"/>
        <w:adjustRightInd w:val="0"/>
        <w:spacing w:after="36"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fundamentals of computing and word processing. </w:t>
      </w:r>
    </w:p>
    <w:p w:rsidR="00FE3821" w:rsidRPr="002933C0" w:rsidRDefault="00FE3821" w:rsidP="005B6271">
      <w:pPr>
        <w:pStyle w:val="ListParagraph"/>
        <w:numPr>
          <w:ilvl w:val="0"/>
          <w:numId w:val="29"/>
        </w:numPr>
        <w:autoSpaceDE w:val="0"/>
        <w:autoSpaceDN w:val="0"/>
        <w:adjustRightInd w:val="0"/>
        <w:spacing w:after="36"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understand the fundamentals word processing</w:t>
      </w:r>
    </w:p>
    <w:p w:rsidR="00FE3821" w:rsidRPr="002933C0" w:rsidRDefault="00FE3821" w:rsidP="005B6271">
      <w:pPr>
        <w:pStyle w:val="ListParagraph"/>
        <w:numPr>
          <w:ilvl w:val="0"/>
          <w:numId w:val="2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knowledge  in using SPSS in social work researches </w:t>
      </w:r>
    </w:p>
    <w:p w:rsidR="00FE3821" w:rsidRPr="002933C0" w:rsidRDefault="00FE3821" w:rsidP="005B6271">
      <w:pPr>
        <w:pStyle w:val="ListParagraph"/>
        <w:numPr>
          <w:ilvl w:val="0"/>
          <w:numId w:val="2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familiarize in using SPSS in social work researches</w:t>
      </w:r>
    </w:p>
    <w:p w:rsidR="00FE3821" w:rsidRPr="002933C0" w:rsidRDefault="00FE3821" w:rsidP="005B6271">
      <w:pPr>
        <w:pStyle w:val="ListParagraph"/>
        <w:numPr>
          <w:ilvl w:val="0"/>
          <w:numId w:val="2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gain knowledge and familiarity in using SPSS in social work researches</w:t>
      </w:r>
    </w:p>
    <w:p w:rsidR="000052A0" w:rsidRPr="002933C0" w:rsidRDefault="000052A0"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0052A0" w:rsidRPr="002933C0" w:rsidRDefault="000052A0" w:rsidP="00217958">
      <w:pPr>
        <w:pStyle w:val="ListParagraph"/>
        <w:autoSpaceDE w:val="0"/>
        <w:autoSpaceDN w:val="0"/>
        <w:adjustRightInd w:val="0"/>
        <w:spacing w:after="0" w:line="360" w:lineRule="auto"/>
        <w:jc w:val="both"/>
        <w:rPr>
          <w:rFonts w:ascii="Times New Roman" w:hAnsi="Times New Roman" w:cs="Times New Roman"/>
          <w:iCs/>
          <w:sz w:val="24"/>
          <w:szCs w:val="24"/>
        </w:rPr>
      </w:pPr>
    </w:p>
    <w:p w:rsidR="00880511" w:rsidRPr="002933C0" w:rsidRDefault="00880511" w:rsidP="00217958">
      <w:pPr>
        <w:pStyle w:val="ListParagraph"/>
        <w:autoSpaceDE w:val="0"/>
        <w:autoSpaceDN w:val="0"/>
        <w:adjustRightInd w:val="0"/>
        <w:spacing w:after="0" w:line="360" w:lineRule="auto"/>
        <w:jc w:val="both"/>
        <w:rPr>
          <w:rFonts w:ascii="Times New Roman" w:hAnsi="Times New Roman" w:cs="Times New Roman"/>
          <w:iCs/>
          <w:sz w:val="24"/>
          <w:szCs w:val="24"/>
        </w:rPr>
      </w:pPr>
    </w:p>
    <w:p w:rsidR="002710FB" w:rsidRDefault="002710FB">
      <w:pPr>
        <w:rPr>
          <w:rFonts w:ascii="Times New Roman" w:hAnsi="Times New Roman" w:cs="Times New Roman"/>
          <w:iCs/>
          <w:sz w:val="24"/>
          <w:szCs w:val="24"/>
        </w:rPr>
      </w:pPr>
      <w:r>
        <w:rPr>
          <w:rFonts w:ascii="Times New Roman" w:hAnsi="Times New Roman" w:cs="Times New Roman"/>
          <w:iCs/>
          <w:sz w:val="24"/>
          <w:szCs w:val="24"/>
        </w:rPr>
        <w:br w:type="page"/>
      </w:r>
    </w:p>
    <w:p w:rsidR="00880511" w:rsidRPr="002933C0" w:rsidRDefault="00880511" w:rsidP="00217958">
      <w:pPr>
        <w:pStyle w:val="ListParagraph"/>
        <w:autoSpaceDE w:val="0"/>
        <w:autoSpaceDN w:val="0"/>
        <w:adjustRightInd w:val="0"/>
        <w:spacing w:after="0" w:line="360" w:lineRule="auto"/>
        <w:jc w:val="both"/>
        <w:rPr>
          <w:rFonts w:ascii="Times New Roman" w:hAnsi="Times New Roman" w:cs="Times New Roman"/>
          <w:iCs/>
          <w:sz w:val="24"/>
          <w:szCs w:val="24"/>
        </w:rPr>
      </w:pPr>
    </w:p>
    <w:p w:rsidR="002710FB" w:rsidRDefault="002710FB" w:rsidP="002710FB">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CORE PRACTICAL III</w:t>
      </w:r>
    </w:p>
    <w:p w:rsidR="002710FB" w:rsidRPr="002933C0" w:rsidRDefault="002710FB" w:rsidP="002710FB">
      <w:pPr>
        <w:autoSpaceDE w:val="0"/>
        <w:autoSpaceDN w:val="0"/>
        <w:adjustRightInd w:val="0"/>
        <w:spacing w:after="0" w:line="360" w:lineRule="auto"/>
        <w:jc w:val="center"/>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t>CONCURRENT FIELD WORK III</w:t>
      </w:r>
    </w:p>
    <w:p w:rsidR="001551D6" w:rsidRPr="002933C0" w:rsidRDefault="001551D6" w:rsidP="00217958">
      <w:pPr>
        <w:autoSpaceDE w:val="0"/>
        <w:autoSpaceDN w:val="0"/>
        <w:adjustRightInd w:val="0"/>
        <w:spacing w:after="36"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1551D6" w:rsidRPr="002933C0" w:rsidRDefault="001551D6" w:rsidP="005B6271">
      <w:pPr>
        <w:pStyle w:val="ListParagraph"/>
        <w:numPr>
          <w:ilvl w:val="0"/>
          <w:numId w:val="124"/>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gain experience by applying the theoretical knowledge in the field </w:t>
      </w:r>
    </w:p>
    <w:p w:rsidR="001551D6" w:rsidRPr="002933C0" w:rsidRDefault="001551D6" w:rsidP="005B6271">
      <w:pPr>
        <w:pStyle w:val="ListParagraph"/>
        <w:numPr>
          <w:ilvl w:val="0"/>
          <w:numId w:val="124"/>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functions and activities of field placement organization </w:t>
      </w:r>
    </w:p>
    <w:p w:rsidR="001551D6" w:rsidRPr="002933C0" w:rsidRDefault="001551D6" w:rsidP="005B6271">
      <w:pPr>
        <w:pStyle w:val="ListParagraph"/>
        <w:numPr>
          <w:ilvl w:val="0"/>
          <w:numId w:val="124"/>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acquire of the skills of applying the class learning into practice </w:t>
      </w:r>
    </w:p>
    <w:p w:rsidR="001551D6" w:rsidRPr="002933C0" w:rsidRDefault="001551D6" w:rsidP="00217958">
      <w:pPr>
        <w:autoSpaceDE w:val="0"/>
        <w:autoSpaceDN w:val="0"/>
        <w:adjustRightInd w:val="0"/>
        <w:spacing w:after="0" w:line="240" w:lineRule="auto"/>
        <w:jc w:val="both"/>
        <w:rPr>
          <w:rFonts w:ascii="Times New Roman" w:hAnsi="Times New Roman" w:cs="Times New Roman"/>
          <w:color w:val="000000"/>
          <w:sz w:val="24"/>
          <w:szCs w:val="24"/>
        </w:rPr>
      </w:pPr>
    </w:p>
    <w:p w:rsidR="001551D6" w:rsidRPr="002933C0" w:rsidRDefault="001551D6" w:rsidP="00217958">
      <w:pPr>
        <w:autoSpaceDE w:val="0"/>
        <w:autoSpaceDN w:val="0"/>
        <w:adjustRightInd w:val="0"/>
        <w:spacing w:after="0" w:line="240" w:lineRule="auto"/>
        <w:jc w:val="both"/>
        <w:rPr>
          <w:rFonts w:ascii="Times New Roman" w:hAnsi="Times New Roman" w:cs="Times New Roman"/>
          <w:color w:val="000000"/>
          <w:sz w:val="24"/>
          <w:szCs w:val="24"/>
        </w:rPr>
      </w:pPr>
    </w:p>
    <w:p w:rsidR="001551D6" w:rsidRPr="002933C0" w:rsidRDefault="001551D6" w:rsidP="00217958">
      <w:p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During the third semester field work, the students are placed in agencies according to their specializations and they undergo the field training under the close supervision of the agency personnel. </w:t>
      </w:r>
    </w:p>
    <w:p w:rsidR="001551D6" w:rsidRPr="002933C0" w:rsidRDefault="001551D6" w:rsidP="00217958">
      <w:p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The students get a hand on experience of the day –to- day functioning of the agency. They assist the agency in their routine functions of the organization and participate in all the professional activities. It provides them an opportunity to link theory with practice. </w:t>
      </w:r>
    </w:p>
    <w:p w:rsidR="001551D6" w:rsidRDefault="001551D6" w:rsidP="00217958">
      <w:p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The students undertake any assignments given to them by the agency; they may also undertake any research for the organization. </w:t>
      </w:r>
    </w:p>
    <w:p w:rsidR="004D1A32" w:rsidRPr="004D1A32" w:rsidRDefault="004D1A32" w:rsidP="004D1A32">
      <w:pPr>
        <w:autoSpaceDE w:val="0"/>
        <w:autoSpaceDN w:val="0"/>
        <w:adjustRightInd w:val="0"/>
        <w:spacing w:line="360" w:lineRule="auto"/>
        <w:jc w:val="both"/>
        <w:rPr>
          <w:rFonts w:ascii="Times New Roman" w:hAnsi="Times New Roman" w:cs="Times New Roman"/>
          <w:color w:val="000000"/>
          <w:sz w:val="24"/>
          <w:szCs w:val="24"/>
        </w:rPr>
      </w:pPr>
      <w:r w:rsidRPr="004D1A32">
        <w:rPr>
          <w:rFonts w:ascii="Times New Roman" w:hAnsi="Times New Roman" w:cs="Times New Roman"/>
          <w:color w:val="000000"/>
          <w:sz w:val="24"/>
          <w:szCs w:val="24"/>
        </w:rPr>
        <w:t xml:space="preserve">Students should be given ample opportunity and exposure to learn and experience from </w:t>
      </w:r>
      <w:r w:rsidR="00130BEA">
        <w:rPr>
          <w:rFonts w:ascii="Times New Roman" w:hAnsi="Times New Roman" w:cs="Times New Roman"/>
          <w:color w:val="000000"/>
          <w:sz w:val="24"/>
          <w:szCs w:val="24"/>
        </w:rPr>
        <w:t>various N</w:t>
      </w:r>
      <w:r w:rsidRPr="004D1A32">
        <w:rPr>
          <w:rFonts w:ascii="Times New Roman" w:hAnsi="Times New Roman" w:cs="Times New Roman"/>
          <w:color w:val="000000"/>
          <w:sz w:val="24"/>
          <w:szCs w:val="24"/>
        </w:rPr>
        <w:t xml:space="preserve">ational and </w:t>
      </w:r>
      <w:r w:rsidR="00130BEA">
        <w:rPr>
          <w:rFonts w:ascii="Times New Roman" w:hAnsi="Times New Roman" w:cs="Times New Roman"/>
          <w:color w:val="000000"/>
          <w:sz w:val="24"/>
          <w:szCs w:val="24"/>
        </w:rPr>
        <w:t>I</w:t>
      </w:r>
      <w:r w:rsidRPr="004D1A32">
        <w:rPr>
          <w:rFonts w:ascii="Times New Roman" w:hAnsi="Times New Roman" w:cs="Times New Roman"/>
          <w:color w:val="000000"/>
          <w:sz w:val="24"/>
          <w:szCs w:val="24"/>
        </w:rPr>
        <w:t>nternational Organizations of repute</w:t>
      </w:r>
      <w:r w:rsidR="00130BEA">
        <w:rPr>
          <w:rFonts w:ascii="Times New Roman" w:hAnsi="Times New Roman" w:cs="Times New Roman"/>
          <w:color w:val="000000"/>
          <w:sz w:val="24"/>
          <w:szCs w:val="24"/>
        </w:rPr>
        <w:t xml:space="preserve"> (G</w:t>
      </w:r>
      <w:r w:rsidRPr="004D1A32">
        <w:rPr>
          <w:rFonts w:ascii="Times New Roman" w:hAnsi="Times New Roman" w:cs="Times New Roman"/>
          <w:color w:val="000000"/>
          <w:sz w:val="24"/>
          <w:szCs w:val="24"/>
        </w:rPr>
        <w:t>overnment &amp;</w:t>
      </w:r>
      <w:r w:rsidR="00130BEA">
        <w:rPr>
          <w:rFonts w:ascii="Times New Roman" w:hAnsi="Times New Roman" w:cs="Times New Roman"/>
          <w:color w:val="000000"/>
          <w:sz w:val="24"/>
          <w:szCs w:val="24"/>
        </w:rPr>
        <w:t>N</w:t>
      </w:r>
      <w:r w:rsidRPr="004D1A32">
        <w:rPr>
          <w:rFonts w:ascii="Times New Roman" w:hAnsi="Times New Roman" w:cs="Times New Roman"/>
          <w:color w:val="000000"/>
          <w:sz w:val="24"/>
          <w:szCs w:val="24"/>
        </w:rPr>
        <w:t>on</w:t>
      </w:r>
      <w:r w:rsidR="00130BEA">
        <w:rPr>
          <w:rFonts w:ascii="Times New Roman" w:hAnsi="Times New Roman" w:cs="Times New Roman"/>
          <w:color w:val="000000"/>
          <w:sz w:val="24"/>
          <w:szCs w:val="24"/>
        </w:rPr>
        <w:t>-Government, S</w:t>
      </w:r>
      <w:r w:rsidRPr="004D1A32">
        <w:rPr>
          <w:rFonts w:ascii="Times New Roman" w:hAnsi="Times New Roman" w:cs="Times New Roman"/>
          <w:color w:val="000000"/>
          <w:sz w:val="24"/>
          <w:szCs w:val="24"/>
        </w:rPr>
        <w:t>tatutory bodies,   NGOs, etc.) in the form of field trip</w:t>
      </w:r>
      <w:r w:rsidR="002C3772">
        <w:rPr>
          <w:rFonts w:ascii="Times New Roman" w:hAnsi="Times New Roman" w:cs="Times New Roman"/>
          <w:color w:val="000000"/>
          <w:sz w:val="24"/>
          <w:szCs w:val="24"/>
        </w:rPr>
        <w:t>s</w:t>
      </w:r>
      <w:r w:rsidRPr="004D1A32">
        <w:rPr>
          <w:rFonts w:ascii="Times New Roman" w:hAnsi="Times New Roman" w:cs="Times New Roman"/>
          <w:color w:val="000000"/>
          <w:sz w:val="24"/>
          <w:szCs w:val="24"/>
        </w:rPr>
        <w:t xml:space="preserve"> that can change and promote their professional perspectives.</w:t>
      </w:r>
    </w:p>
    <w:p w:rsidR="001551D6" w:rsidRPr="002933C0" w:rsidRDefault="001551D6" w:rsidP="00217958">
      <w:p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The CA marks are awarded by the supervisor out of 40 marks for the quality, regularity, initiatives, leadership, participation and team work. </w:t>
      </w:r>
    </w:p>
    <w:p w:rsidR="00903A6C" w:rsidRPr="002933C0" w:rsidRDefault="001551D6" w:rsidP="00217958">
      <w:p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At the end of the semester Viva Voce is conducted by an external examiner and marks are awarded out of 60.</w:t>
      </w:r>
    </w:p>
    <w:p w:rsidR="0021496A" w:rsidRPr="002933C0" w:rsidRDefault="0021496A" w:rsidP="00217958">
      <w:pPr>
        <w:pStyle w:val="ListParagraph"/>
        <w:autoSpaceDE w:val="0"/>
        <w:autoSpaceDN w:val="0"/>
        <w:adjustRightInd w:val="0"/>
        <w:spacing w:after="0" w:line="360" w:lineRule="auto"/>
        <w:jc w:val="both"/>
        <w:rPr>
          <w:rFonts w:ascii="Times New Roman" w:hAnsi="Times New Roman" w:cs="Times New Roman"/>
          <w:iCs/>
          <w:sz w:val="24"/>
          <w:szCs w:val="24"/>
        </w:rPr>
      </w:pPr>
    </w:p>
    <w:p w:rsidR="00406FF9" w:rsidRPr="002933C0" w:rsidRDefault="00406FF9" w:rsidP="00217958">
      <w:pPr>
        <w:pStyle w:val="ListParagraph"/>
        <w:autoSpaceDE w:val="0"/>
        <w:autoSpaceDN w:val="0"/>
        <w:adjustRightInd w:val="0"/>
        <w:spacing w:after="0" w:line="360" w:lineRule="auto"/>
        <w:jc w:val="both"/>
        <w:rPr>
          <w:rFonts w:ascii="Times New Roman" w:hAnsi="Times New Roman" w:cs="Times New Roman"/>
          <w:iCs/>
          <w:sz w:val="24"/>
          <w:szCs w:val="24"/>
        </w:rPr>
      </w:pPr>
    </w:p>
    <w:p w:rsidR="00406FF9" w:rsidRPr="002933C0" w:rsidRDefault="00406FF9" w:rsidP="00217958">
      <w:pPr>
        <w:pStyle w:val="ListParagraph"/>
        <w:autoSpaceDE w:val="0"/>
        <w:autoSpaceDN w:val="0"/>
        <w:adjustRightInd w:val="0"/>
        <w:spacing w:after="0" w:line="360" w:lineRule="auto"/>
        <w:jc w:val="both"/>
        <w:rPr>
          <w:rFonts w:ascii="Times New Roman" w:hAnsi="Times New Roman" w:cs="Times New Roman"/>
          <w:iCs/>
          <w:sz w:val="24"/>
          <w:szCs w:val="24"/>
        </w:rPr>
      </w:pPr>
    </w:p>
    <w:p w:rsidR="00406FF9" w:rsidRPr="002933C0" w:rsidRDefault="00406FF9" w:rsidP="00217958">
      <w:pPr>
        <w:pStyle w:val="ListParagraph"/>
        <w:autoSpaceDE w:val="0"/>
        <w:autoSpaceDN w:val="0"/>
        <w:adjustRightInd w:val="0"/>
        <w:spacing w:after="0" w:line="360" w:lineRule="auto"/>
        <w:jc w:val="both"/>
        <w:rPr>
          <w:rFonts w:ascii="Times New Roman" w:hAnsi="Times New Roman" w:cs="Times New Roman"/>
          <w:iCs/>
          <w:sz w:val="24"/>
          <w:szCs w:val="24"/>
        </w:rPr>
      </w:pPr>
    </w:p>
    <w:p w:rsidR="00406FF9" w:rsidRPr="002933C0" w:rsidRDefault="00406FF9" w:rsidP="00217958">
      <w:pPr>
        <w:pStyle w:val="ListParagraph"/>
        <w:autoSpaceDE w:val="0"/>
        <w:autoSpaceDN w:val="0"/>
        <w:adjustRightInd w:val="0"/>
        <w:spacing w:after="0" w:line="360" w:lineRule="auto"/>
        <w:jc w:val="both"/>
        <w:rPr>
          <w:rFonts w:ascii="Times New Roman" w:hAnsi="Times New Roman" w:cs="Times New Roman"/>
          <w:iCs/>
          <w:sz w:val="24"/>
          <w:szCs w:val="24"/>
        </w:rPr>
      </w:pPr>
    </w:p>
    <w:p w:rsidR="00406FF9" w:rsidRPr="002933C0" w:rsidRDefault="00406FF9" w:rsidP="00217958">
      <w:pPr>
        <w:pStyle w:val="ListParagraph"/>
        <w:autoSpaceDE w:val="0"/>
        <w:autoSpaceDN w:val="0"/>
        <w:adjustRightInd w:val="0"/>
        <w:spacing w:after="0" w:line="360" w:lineRule="auto"/>
        <w:jc w:val="both"/>
        <w:rPr>
          <w:rFonts w:ascii="Times New Roman" w:hAnsi="Times New Roman" w:cs="Times New Roman"/>
          <w:iCs/>
          <w:sz w:val="24"/>
          <w:szCs w:val="24"/>
        </w:rPr>
      </w:pPr>
    </w:p>
    <w:p w:rsidR="00406FF9" w:rsidRPr="002710FB" w:rsidRDefault="002710FB" w:rsidP="002710FB">
      <w:pPr>
        <w:autoSpaceDE w:val="0"/>
        <w:autoSpaceDN w:val="0"/>
        <w:adjustRightInd w:val="0"/>
        <w:spacing w:after="0" w:line="360" w:lineRule="auto"/>
        <w:jc w:val="center"/>
        <w:rPr>
          <w:rFonts w:ascii="Times New Roman" w:hAnsi="Times New Roman" w:cs="Times New Roman"/>
          <w:b/>
          <w:iCs/>
          <w:sz w:val="24"/>
          <w:szCs w:val="24"/>
        </w:rPr>
      </w:pPr>
      <w:r w:rsidRPr="002710FB">
        <w:rPr>
          <w:rFonts w:ascii="Times New Roman" w:hAnsi="Times New Roman" w:cs="Times New Roman"/>
          <w:b/>
          <w:iCs/>
          <w:sz w:val="24"/>
          <w:szCs w:val="24"/>
        </w:rPr>
        <w:lastRenderedPageBreak/>
        <w:t>CORE ELECTIVE</w:t>
      </w:r>
    </w:p>
    <w:p w:rsidR="002710FB" w:rsidRPr="002710FB" w:rsidRDefault="002710FB" w:rsidP="002710FB">
      <w:pPr>
        <w:autoSpaceDE w:val="0"/>
        <w:autoSpaceDN w:val="0"/>
        <w:adjustRightInd w:val="0"/>
        <w:spacing w:after="0" w:line="360" w:lineRule="auto"/>
        <w:jc w:val="center"/>
        <w:rPr>
          <w:rFonts w:ascii="Times New Roman" w:hAnsi="Times New Roman" w:cs="Times New Roman"/>
          <w:b/>
          <w:iCs/>
          <w:sz w:val="24"/>
          <w:szCs w:val="24"/>
        </w:rPr>
      </w:pPr>
      <w:r w:rsidRPr="002710FB">
        <w:rPr>
          <w:rFonts w:ascii="Times New Roman" w:hAnsi="Times New Roman" w:cs="Times New Roman"/>
          <w:b/>
          <w:iCs/>
          <w:sz w:val="24"/>
          <w:szCs w:val="24"/>
        </w:rPr>
        <w:t>PAPER - 1</w:t>
      </w:r>
    </w:p>
    <w:p w:rsidR="002710FB" w:rsidRDefault="002710FB" w:rsidP="002710FB">
      <w:pPr>
        <w:autoSpaceDE w:val="0"/>
        <w:autoSpaceDN w:val="0"/>
        <w:adjustRightInd w:val="0"/>
        <w:spacing w:after="0" w:line="360" w:lineRule="auto"/>
        <w:jc w:val="center"/>
        <w:rPr>
          <w:rFonts w:ascii="Times New Roman" w:hAnsi="Times New Roman" w:cs="Times New Roman"/>
          <w:b/>
          <w:iCs/>
          <w:sz w:val="24"/>
          <w:szCs w:val="24"/>
        </w:rPr>
      </w:pPr>
      <w:r w:rsidRPr="002710FB">
        <w:rPr>
          <w:rFonts w:ascii="Times New Roman" w:hAnsi="Times New Roman" w:cs="Times New Roman"/>
          <w:b/>
          <w:iCs/>
          <w:sz w:val="24"/>
          <w:szCs w:val="24"/>
        </w:rPr>
        <w:t>(to choose one out of 3)</w:t>
      </w:r>
    </w:p>
    <w:p w:rsidR="002710FB" w:rsidRPr="002710FB" w:rsidRDefault="002710FB" w:rsidP="005B6271">
      <w:pPr>
        <w:pStyle w:val="ListParagraph"/>
        <w:numPr>
          <w:ilvl w:val="0"/>
          <w:numId w:val="126"/>
        </w:numPr>
        <w:autoSpaceDE w:val="0"/>
        <w:autoSpaceDN w:val="0"/>
        <w:adjustRightInd w:val="0"/>
        <w:spacing w:after="0" w:line="360" w:lineRule="auto"/>
        <w:jc w:val="center"/>
        <w:rPr>
          <w:rFonts w:ascii="Times New Roman" w:hAnsi="Times New Roman" w:cs="Times New Roman"/>
          <w:b/>
          <w:iCs/>
          <w:sz w:val="24"/>
          <w:szCs w:val="24"/>
        </w:rPr>
      </w:pPr>
      <w:r w:rsidRPr="002710FB">
        <w:rPr>
          <w:rFonts w:ascii="Times New Roman" w:hAnsi="Times New Roman" w:cs="Times New Roman"/>
          <w:b/>
          <w:bCs/>
          <w:color w:val="000000"/>
          <w:sz w:val="24"/>
          <w:szCs w:val="24"/>
        </w:rPr>
        <w:t>SOCIAL POLICY AND SOCIAL LEGISLATIONS</w:t>
      </w:r>
    </w:p>
    <w:p w:rsidR="000052A0" w:rsidRPr="002933C0" w:rsidRDefault="00485378" w:rsidP="00217958">
      <w:pPr>
        <w:autoSpaceDE w:val="0"/>
        <w:autoSpaceDN w:val="0"/>
        <w:adjustRightInd w:val="0"/>
        <w:spacing w:after="37"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485378" w:rsidRPr="002933C0" w:rsidRDefault="00485378" w:rsidP="00217958">
      <w:pPr>
        <w:autoSpaceDE w:val="0"/>
        <w:autoSpaceDN w:val="0"/>
        <w:adjustRightInd w:val="0"/>
        <w:spacing w:after="37" w:line="360" w:lineRule="auto"/>
        <w:jc w:val="both"/>
        <w:rPr>
          <w:rFonts w:ascii="Times New Roman" w:hAnsi="Times New Roman" w:cs="Times New Roman"/>
          <w:b/>
          <w:color w:val="000000"/>
          <w:sz w:val="24"/>
          <w:szCs w:val="24"/>
        </w:rPr>
      </w:pPr>
    </w:p>
    <w:p w:rsidR="00527857" w:rsidRPr="002933C0" w:rsidRDefault="00527857" w:rsidP="005B6271">
      <w:pPr>
        <w:pStyle w:val="ListParagraph"/>
        <w:numPr>
          <w:ilvl w:val="0"/>
          <w:numId w:val="31"/>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w:t>
      </w:r>
      <w:r w:rsidR="000052A0" w:rsidRPr="002933C0">
        <w:rPr>
          <w:rFonts w:ascii="Times New Roman" w:hAnsi="Times New Roman" w:cs="Times New Roman"/>
          <w:color w:val="000000"/>
          <w:sz w:val="24"/>
          <w:szCs w:val="24"/>
        </w:rPr>
        <w:t>understand social policies in India in terms of themes, trends and deliveries.</w:t>
      </w:r>
    </w:p>
    <w:p w:rsidR="00527857" w:rsidRPr="002933C0" w:rsidRDefault="00527857" w:rsidP="005B6271">
      <w:pPr>
        <w:pStyle w:val="ListParagraph"/>
        <w:numPr>
          <w:ilvl w:val="0"/>
          <w:numId w:val="31"/>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gain knowledge</w:t>
      </w:r>
      <w:r w:rsidR="001359A3" w:rsidRPr="002933C0">
        <w:rPr>
          <w:rFonts w:ascii="Times New Roman" w:hAnsi="Times New Roman" w:cs="Times New Roman"/>
          <w:color w:val="000000"/>
          <w:sz w:val="24"/>
          <w:szCs w:val="24"/>
        </w:rPr>
        <w:t xml:space="preserve"> in </w:t>
      </w:r>
      <w:r w:rsidRPr="002933C0">
        <w:rPr>
          <w:rFonts w:ascii="Times New Roman" w:hAnsi="Times New Roman" w:cs="Times New Roman"/>
          <w:color w:val="000000"/>
          <w:sz w:val="24"/>
          <w:szCs w:val="24"/>
        </w:rPr>
        <w:t>social legislation and procedure</w:t>
      </w:r>
    </w:p>
    <w:p w:rsidR="000052A0" w:rsidRPr="002933C0" w:rsidRDefault="00527857" w:rsidP="005B6271">
      <w:pPr>
        <w:pStyle w:val="ListParagraph"/>
        <w:numPr>
          <w:ilvl w:val="0"/>
          <w:numId w:val="31"/>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w:t>
      </w:r>
      <w:r w:rsidR="000052A0" w:rsidRPr="002933C0">
        <w:rPr>
          <w:rFonts w:ascii="Times New Roman" w:hAnsi="Times New Roman" w:cs="Times New Roman"/>
          <w:color w:val="000000"/>
          <w:sz w:val="24"/>
          <w:szCs w:val="24"/>
        </w:rPr>
        <w:t xml:space="preserve">explore the </w:t>
      </w:r>
      <w:r w:rsidRPr="002933C0">
        <w:rPr>
          <w:rFonts w:ascii="Times New Roman" w:hAnsi="Times New Roman" w:cs="Times New Roman"/>
          <w:color w:val="000000"/>
          <w:sz w:val="24"/>
          <w:szCs w:val="24"/>
        </w:rPr>
        <w:t xml:space="preserve">Social Legislation for Marraige and Family </w:t>
      </w:r>
    </w:p>
    <w:p w:rsidR="00527857" w:rsidRPr="002933C0" w:rsidRDefault="00527857" w:rsidP="005B6271">
      <w:pPr>
        <w:pStyle w:val="ListParagraph"/>
        <w:numPr>
          <w:ilvl w:val="0"/>
          <w:numId w:val="31"/>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explore the Social Legislation for Women and Children</w:t>
      </w:r>
    </w:p>
    <w:p w:rsidR="000052A0" w:rsidRPr="002933C0" w:rsidRDefault="00527857" w:rsidP="005B6271">
      <w:pPr>
        <w:pStyle w:val="ListParagraph"/>
        <w:numPr>
          <w:ilvl w:val="0"/>
          <w:numId w:val="31"/>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explore the Social Legislation for </w:t>
      </w:r>
      <w:r w:rsidR="001359A3" w:rsidRPr="002933C0">
        <w:rPr>
          <w:rFonts w:ascii="Times New Roman" w:hAnsi="Times New Roman" w:cs="Times New Roman"/>
          <w:color w:val="000000"/>
          <w:sz w:val="24"/>
          <w:szCs w:val="24"/>
        </w:rPr>
        <w:t xml:space="preserve">Weaker Sections and Special Groups in India and </w:t>
      </w:r>
      <w:r w:rsidR="000052A0" w:rsidRPr="002933C0">
        <w:rPr>
          <w:rFonts w:ascii="Times New Roman" w:hAnsi="Times New Roman" w:cs="Times New Roman"/>
          <w:color w:val="000000"/>
          <w:sz w:val="24"/>
          <w:szCs w:val="24"/>
        </w:rPr>
        <w:t xml:space="preserve">understand the significance of various Social Legislations </w:t>
      </w:r>
    </w:p>
    <w:p w:rsidR="000052A0" w:rsidRPr="002933C0" w:rsidRDefault="000052A0" w:rsidP="00217958">
      <w:pPr>
        <w:autoSpaceDE w:val="0"/>
        <w:autoSpaceDN w:val="0"/>
        <w:adjustRightInd w:val="0"/>
        <w:spacing w:after="0" w:line="360" w:lineRule="auto"/>
        <w:jc w:val="both"/>
        <w:rPr>
          <w:rFonts w:ascii="Times New Roman" w:hAnsi="Times New Roman" w:cs="Times New Roman"/>
          <w:color w:val="000000"/>
          <w:sz w:val="24"/>
          <w:szCs w:val="24"/>
        </w:rPr>
      </w:pPr>
    </w:p>
    <w:p w:rsidR="001B542C" w:rsidRPr="002933C0" w:rsidRDefault="000052A0"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 I :</w:t>
      </w:r>
      <w:r w:rsidR="00485378" w:rsidRPr="002933C0">
        <w:rPr>
          <w:rFonts w:ascii="Times New Roman" w:hAnsi="Times New Roman" w:cs="Times New Roman"/>
          <w:b/>
          <w:bCs/>
          <w:sz w:val="24"/>
          <w:szCs w:val="24"/>
        </w:rPr>
        <w:t xml:space="preserve">Social Policy: </w:t>
      </w:r>
      <w:r w:rsidR="00485378" w:rsidRPr="002933C0">
        <w:rPr>
          <w:rFonts w:ascii="Times New Roman" w:hAnsi="Times New Roman" w:cs="Times New Roman"/>
          <w:sz w:val="24"/>
          <w:szCs w:val="24"/>
        </w:rPr>
        <w:t>definition, need, evolution and constitutional base; sources and instrument of social policy</w:t>
      </w:r>
      <w:r w:rsidR="001B542C" w:rsidRPr="002933C0">
        <w:rPr>
          <w:rFonts w:ascii="Times New Roman" w:hAnsi="Times New Roman" w:cs="Times New Roman"/>
          <w:sz w:val="24"/>
          <w:szCs w:val="24"/>
        </w:rPr>
        <w:t xml:space="preserve">. </w:t>
      </w:r>
      <w:r w:rsidR="00485378" w:rsidRPr="002933C0">
        <w:rPr>
          <w:rFonts w:ascii="Times New Roman" w:hAnsi="Times New Roman" w:cs="Times New Roman"/>
          <w:color w:val="000000"/>
          <w:sz w:val="24"/>
          <w:szCs w:val="24"/>
        </w:rPr>
        <w:t xml:space="preserve"> Policy making processes and structures in India – The role of Executive, Legislature and judiciary-Political parties, Pressure groups, Non-Governmental Organizations, Mass Media. </w:t>
      </w:r>
      <w:r w:rsidR="001B542C" w:rsidRPr="002933C0">
        <w:rPr>
          <w:rFonts w:ascii="Times New Roman" w:hAnsi="Times New Roman" w:cs="Times New Roman"/>
          <w:color w:val="000000"/>
          <w:sz w:val="24"/>
          <w:szCs w:val="24"/>
        </w:rPr>
        <w:t xml:space="preserve">Analysis of different policies of the Central and State Governments. Liberalism, Globalization and changing nature of social policy in India. </w:t>
      </w:r>
    </w:p>
    <w:p w:rsidR="00485378" w:rsidRPr="002933C0" w:rsidRDefault="00485378" w:rsidP="00217958">
      <w:pPr>
        <w:autoSpaceDE w:val="0"/>
        <w:autoSpaceDN w:val="0"/>
        <w:adjustRightInd w:val="0"/>
        <w:spacing w:after="0" w:line="360" w:lineRule="auto"/>
        <w:jc w:val="both"/>
        <w:rPr>
          <w:rFonts w:ascii="Times New Roman" w:hAnsi="Times New Roman" w:cs="Times New Roman"/>
          <w:sz w:val="24"/>
          <w:szCs w:val="24"/>
        </w:rPr>
      </w:pPr>
    </w:p>
    <w:p w:rsidR="00485378" w:rsidRPr="002933C0" w:rsidRDefault="00485378" w:rsidP="00217958">
      <w:pPr>
        <w:autoSpaceDE w:val="0"/>
        <w:autoSpaceDN w:val="0"/>
        <w:adjustRightInd w:val="0"/>
        <w:spacing w:after="0" w:line="360" w:lineRule="auto"/>
        <w:jc w:val="both"/>
        <w:rPr>
          <w:rFonts w:ascii="Times New Roman" w:hAnsi="Times New Roman" w:cs="Times New Roman"/>
          <w:color w:val="000000"/>
          <w:sz w:val="24"/>
          <w:szCs w:val="24"/>
        </w:rPr>
      </w:pPr>
    </w:p>
    <w:p w:rsidR="00485378" w:rsidRPr="002933C0" w:rsidRDefault="000052A0"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 II:</w:t>
      </w:r>
      <w:r w:rsidR="001B542C" w:rsidRPr="002933C0">
        <w:rPr>
          <w:rFonts w:ascii="Times New Roman" w:hAnsi="Times New Roman" w:cs="Times New Roman"/>
          <w:b/>
          <w:color w:val="000000"/>
          <w:sz w:val="24"/>
          <w:szCs w:val="24"/>
        </w:rPr>
        <w:t>Sources of Policy and legislation:</w:t>
      </w:r>
      <w:r w:rsidR="001B542C" w:rsidRPr="002933C0">
        <w:rPr>
          <w:rFonts w:ascii="Times New Roman" w:hAnsi="Times New Roman" w:cs="Times New Roman"/>
          <w:color w:val="000000"/>
          <w:sz w:val="24"/>
          <w:szCs w:val="24"/>
        </w:rPr>
        <w:t xml:space="preserve"> Overview of the basic structure of Indian political System-Legislature, Judiciary and Executive</w:t>
      </w:r>
      <w:r w:rsidR="007B5B36" w:rsidRPr="002933C0">
        <w:rPr>
          <w:rFonts w:ascii="Times New Roman" w:hAnsi="Times New Roman" w:cs="Times New Roman"/>
          <w:color w:val="000000"/>
          <w:sz w:val="24"/>
          <w:szCs w:val="24"/>
        </w:rPr>
        <w:t>;</w:t>
      </w:r>
      <w:r w:rsidR="001B542C" w:rsidRPr="002933C0">
        <w:rPr>
          <w:rFonts w:ascii="Times New Roman" w:hAnsi="Times New Roman" w:cs="Times New Roman"/>
          <w:color w:val="000000"/>
          <w:sz w:val="24"/>
          <w:szCs w:val="24"/>
        </w:rPr>
        <w:t xml:space="preserve"> Policy </w:t>
      </w:r>
      <w:r w:rsidR="007B5B36">
        <w:rPr>
          <w:rFonts w:ascii="Times New Roman" w:hAnsi="Times New Roman" w:cs="Times New Roman"/>
          <w:color w:val="000000"/>
          <w:sz w:val="24"/>
          <w:szCs w:val="24"/>
        </w:rPr>
        <w:t>Formulation Process.</w:t>
      </w:r>
      <w:r w:rsidR="00527857" w:rsidRPr="002933C0">
        <w:rPr>
          <w:rFonts w:ascii="Times New Roman" w:hAnsi="Times New Roman" w:cs="Times New Roman"/>
          <w:sz w:val="24"/>
          <w:szCs w:val="24"/>
        </w:rPr>
        <w:t xml:space="preserve"> Public Interest Litigation</w:t>
      </w:r>
      <w:r w:rsidR="007B5B36" w:rsidRPr="002933C0">
        <w:rPr>
          <w:rFonts w:ascii="Times New Roman" w:hAnsi="Times New Roman" w:cs="Times New Roman"/>
          <w:sz w:val="24"/>
          <w:szCs w:val="24"/>
        </w:rPr>
        <w:t>, Lok</w:t>
      </w:r>
      <w:r w:rsidR="00527857" w:rsidRPr="002933C0">
        <w:rPr>
          <w:rFonts w:ascii="Times New Roman" w:hAnsi="Times New Roman" w:cs="Times New Roman"/>
          <w:sz w:val="24"/>
          <w:szCs w:val="24"/>
        </w:rPr>
        <w:t xml:space="preserve"> Adalat,Criminal Procedure Code and Indian Penal Code</w:t>
      </w:r>
    </w:p>
    <w:p w:rsidR="00527857" w:rsidRPr="002933C0" w:rsidRDefault="00527857" w:rsidP="00217958">
      <w:pPr>
        <w:autoSpaceDE w:val="0"/>
        <w:autoSpaceDN w:val="0"/>
        <w:adjustRightInd w:val="0"/>
        <w:spacing w:after="0" w:line="360" w:lineRule="auto"/>
        <w:jc w:val="both"/>
        <w:rPr>
          <w:rFonts w:ascii="Times New Roman" w:hAnsi="Times New Roman" w:cs="Times New Roman"/>
          <w:color w:val="000000"/>
          <w:sz w:val="24"/>
          <w:szCs w:val="24"/>
        </w:rPr>
      </w:pPr>
    </w:p>
    <w:p w:rsidR="00527857" w:rsidRPr="002933C0" w:rsidRDefault="00527857"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color w:val="000000"/>
          <w:sz w:val="24"/>
          <w:szCs w:val="24"/>
        </w:rPr>
        <w:t xml:space="preserve">Unit III: </w:t>
      </w:r>
      <w:r w:rsidRPr="002933C0">
        <w:rPr>
          <w:rFonts w:ascii="Times New Roman" w:hAnsi="Times New Roman" w:cs="Times New Roman"/>
          <w:b/>
          <w:bCs/>
          <w:sz w:val="24"/>
          <w:szCs w:val="24"/>
        </w:rPr>
        <w:t>Social Legislation for Marraige and Family:</w:t>
      </w:r>
      <w:r w:rsidRPr="002933C0">
        <w:rPr>
          <w:rFonts w:ascii="Times New Roman" w:hAnsi="Times New Roman" w:cs="Times New Roman"/>
          <w:sz w:val="24"/>
          <w:szCs w:val="24"/>
        </w:rPr>
        <w:t>Legal provisions related to Family, Family Court Act and procedures.Legal provisions related to Marriage amongst Hindu ( Hindu Marriage Act);Islam, Chistianity and Special Marriage Act.Laws related to Maintenance and Dowry Prohibition Act</w:t>
      </w:r>
    </w:p>
    <w:p w:rsidR="00527857" w:rsidRPr="002933C0" w:rsidRDefault="00527857" w:rsidP="00217958">
      <w:pPr>
        <w:autoSpaceDE w:val="0"/>
        <w:autoSpaceDN w:val="0"/>
        <w:adjustRightInd w:val="0"/>
        <w:spacing w:after="0" w:line="360" w:lineRule="auto"/>
        <w:jc w:val="both"/>
        <w:rPr>
          <w:rFonts w:ascii="Times New Roman" w:hAnsi="Times New Roman" w:cs="Times New Roman"/>
          <w:color w:val="000000"/>
          <w:sz w:val="24"/>
          <w:szCs w:val="24"/>
        </w:rPr>
      </w:pPr>
    </w:p>
    <w:p w:rsidR="00527857" w:rsidRPr="002933C0" w:rsidRDefault="00527857"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sz w:val="24"/>
          <w:szCs w:val="24"/>
        </w:rPr>
        <w:t>Unit IV:Social Legislation for Women and Children :</w:t>
      </w:r>
      <w:r w:rsidRPr="002933C0">
        <w:rPr>
          <w:rFonts w:ascii="Times New Roman" w:hAnsi="Times New Roman" w:cs="Times New Roman"/>
          <w:sz w:val="24"/>
          <w:szCs w:val="24"/>
        </w:rPr>
        <w:t xml:space="preserve">Legal provisions related to Women.Law related to Domestic Violence,Law related to Traffickingof women and Children.Sexual </w:t>
      </w:r>
      <w:r w:rsidRPr="002933C0">
        <w:rPr>
          <w:rFonts w:ascii="Times New Roman" w:hAnsi="Times New Roman" w:cs="Times New Roman"/>
          <w:sz w:val="24"/>
          <w:szCs w:val="24"/>
        </w:rPr>
        <w:lastRenderedPageBreak/>
        <w:t>Harassment at workplace Act.Indecent Representation of Women act.</w:t>
      </w:r>
      <w:r w:rsidRPr="002933C0">
        <w:rPr>
          <w:rFonts w:ascii="Times New Roman" w:hAnsi="Times New Roman" w:cs="Times New Roman"/>
          <w:b/>
          <w:bCs/>
          <w:sz w:val="24"/>
          <w:szCs w:val="24"/>
        </w:rPr>
        <w:t xml:space="preserve"> L</w:t>
      </w:r>
      <w:r w:rsidRPr="002933C0">
        <w:rPr>
          <w:rFonts w:ascii="Times New Roman" w:hAnsi="Times New Roman" w:cs="Times New Roman"/>
          <w:sz w:val="24"/>
          <w:szCs w:val="24"/>
        </w:rPr>
        <w:t>egal Provisions related to Child Adoption,POSCO,Probation Offenders Act,Juvenile Justice Act,Child Labour, Right to Education etc.</w:t>
      </w:r>
    </w:p>
    <w:p w:rsidR="00527857" w:rsidRPr="002933C0" w:rsidRDefault="00527857" w:rsidP="00217958">
      <w:pPr>
        <w:autoSpaceDE w:val="0"/>
        <w:autoSpaceDN w:val="0"/>
        <w:adjustRightInd w:val="0"/>
        <w:spacing w:after="0" w:line="360" w:lineRule="auto"/>
        <w:jc w:val="both"/>
        <w:rPr>
          <w:rFonts w:ascii="Times New Roman" w:hAnsi="Times New Roman" w:cs="Times New Roman"/>
          <w:sz w:val="24"/>
          <w:szCs w:val="24"/>
        </w:rPr>
      </w:pPr>
    </w:p>
    <w:p w:rsidR="00527857" w:rsidRPr="002933C0" w:rsidRDefault="00527857" w:rsidP="00217958">
      <w:pPr>
        <w:autoSpaceDE w:val="0"/>
        <w:autoSpaceDN w:val="0"/>
        <w:adjustRightInd w:val="0"/>
        <w:spacing w:after="0" w:line="360" w:lineRule="auto"/>
        <w:jc w:val="both"/>
        <w:rPr>
          <w:rFonts w:ascii="Times New Roman" w:hAnsi="Times New Roman" w:cs="Times New Roman"/>
          <w:b/>
          <w:bCs/>
          <w:sz w:val="24"/>
          <w:szCs w:val="24"/>
        </w:rPr>
      </w:pPr>
      <w:r w:rsidRPr="002933C0">
        <w:rPr>
          <w:rFonts w:ascii="Times New Roman" w:hAnsi="Times New Roman" w:cs="Times New Roman"/>
          <w:b/>
          <w:sz w:val="24"/>
          <w:szCs w:val="24"/>
        </w:rPr>
        <w:t>Unit V:Social Legislation for Weaker Sections and Special Groups in India:</w:t>
      </w:r>
      <w:r w:rsidRPr="002933C0">
        <w:rPr>
          <w:rFonts w:ascii="Times New Roman" w:hAnsi="Times New Roman" w:cs="Times New Roman"/>
          <w:sz w:val="24"/>
          <w:szCs w:val="24"/>
        </w:rPr>
        <w:t xml:space="preserve"> Legal provisions related to Scheduled Castes &amp; Scheduled Tribes; Untouchability, Protection of Civil Rights, Prevention of Atrocities, Prohibition of Employment as Manual Scavengers and Rehabilitation, Beggars, LGBT</w:t>
      </w:r>
      <w:r w:rsidRPr="002933C0">
        <w:rPr>
          <w:rFonts w:ascii="Times New Roman" w:hAnsi="Times New Roman" w:cs="Times New Roman"/>
          <w:b/>
          <w:bCs/>
          <w:sz w:val="24"/>
          <w:szCs w:val="24"/>
        </w:rPr>
        <w:t xml:space="preserve"> .</w:t>
      </w:r>
      <w:r w:rsidRPr="002933C0">
        <w:rPr>
          <w:rFonts w:ascii="Times New Roman" w:hAnsi="Times New Roman" w:cs="Times New Roman"/>
          <w:sz w:val="24"/>
          <w:szCs w:val="24"/>
        </w:rPr>
        <w:t xml:space="preserve"> Laws related to Cyber Crime.</w:t>
      </w:r>
    </w:p>
    <w:p w:rsidR="001359A3" w:rsidRPr="002933C0" w:rsidRDefault="001359A3" w:rsidP="00217958">
      <w:pPr>
        <w:autoSpaceDE w:val="0"/>
        <w:autoSpaceDN w:val="0"/>
        <w:adjustRightInd w:val="0"/>
        <w:spacing w:after="0" w:line="360" w:lineRule="auto"/>
        <w:jc w:val="both"/>
        <w:rPr>
          <w:rFonts w:ascii="Times New Roman" w:hAnsi="Times New Roman" w:cs="Times New Roman"/>
          <w:sz w:val="24"/>
          <w:szCs w:val="24"/>
        </w:rPr>
      </w:pPr>
    </w:p>
    <w:p w:rsidR="001B542C" w:rsidRPr="002933C0" w:rsidRDefault="001359A3"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 xml:space="preserve"> Textbook</w:t>
      </w:r>
    </w:p>
    <w:p w:rsidR="001359A3" w:rsidRPr="002933C0" w:rsidRDefault="001359A3" w:rsidP="00217958">
      <w:pPr>
        <w:autoSpaceDE w:val="0"/>
        <w:autoSpaceDN w:val="0"/>
        <w:adjustRightInd w:val="0"/>
        <w:spacing w:after="0" w:line="360" w:lineRule="auto"/>
        <w:jc w:val="both"/>
        <w:rPr>
          <w:rFonts w:ascii="Times New Roman" w:hAnsi="Times New Roman" w:cs="Times New Roman"/>
          <w:b/>
          <w:sz w:val="24"/>
          <w:szCs w:val="24"/>
        </w:rPr>
      </w:pPr>
    </w:p>
    <w:p w:rsidR="001359A3" w:rsidRPr="002933C0" w:rsidRDefault="001359A3" w:rsidP="005B6271">
      <w:pPr>
        <w:pStyle w:val="ListParagraph"/>
        <w:numPr>
          <w:ilvl w:val="0"/>
          <w:numId w:val="34"/>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Gangrade .D.H(2011) Social Legislation in India. Concept Publishing,</w:t>
      </w:r>
      <w:r w:rsidR="009F7578" w:rsidRPr="002933C0">
        <w:rPr>
          <w:rFonts w:ascii="Times New Roman" w:hAnsi="Times New Roman" w:cs="Times New Roman"/>
          <w:sz w:val="24"/>
          <w:szCs w:val="24"/>
        </w:rPr>
        <w:t xml:space="preserve"> New Delhi.</w:t>
      </w:r>
    </w:p>
    <w:p w:rsidR="001359A3" w:rsidRPr="002933C0" w:rsidRDefault="001359A3" w:rsidP="00217958">
      <w:pPr>
        <w:autoSpaceDE w:val="0"/>
        <w:autoSpaceDN w:val="0"/>
        <w:adjustRightInd w:val="0"/>
        <w:spacing w:after="0" w:line="360" w:lineRule="auto"/>
        <w:jc w:val="both"/>
        <w:rPr>
          <w:rFonts w:ascii="Times New Roman" w:hAnsi="Times New Roman" w:cs="Times New Roman"/>
          <w:b/>
          <w:sz w:val="24"/>
          <w:szCs w:val="24"/>
        </w:rPr>
      </w:pPr>
    </w:p>
    <w:p w:rsidR="001359A3" w:rsidRPr="002933C0" w:rsidRDefault="001359A3"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References</w:t>
      </w:r>
    </w:p>
    <w:p w:rsidR="009F7578" w:rsidRPr="002933C0" w:rsidRDefault="009F7578" w:rsidP="00217958">
      <w:pPr>
        <w:autoSpaceDE w:val="0"/>
        <w:autoSpaceDN w:val="0"/>
        <w:adjustRightInd w:val="0"/>
        <w:spacing w:after="0" w:line="360" w:lineRule="auto"/>
        <w:jc w:val="both"/>
        <w:rPr>
          <w:rFonts w:ascii="Times New Roman" w:hAnsi="Times New Roman" w:cs="Times New Roman"/>
          <w:color w:val="000000"/>
          <w:sz w:val="24"/>
          <w:szCs w:val="24"/>
        </w:rPr>
      </w:pP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Anand Teltumbde (2017). Dalit: Past, Present &amp; Future, Routledge.</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Beteille, A (1981) The Backward Classes and the New Social Order. New Delhi: Oxford</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Brammer .A.(2010) Social Work Law, Harlow Pearson Education.</w:t>
      </w:r>
    </w:p>
    <w:p w:rsidR="009F7578" w:rsidRPr="002933C0" w:rsidRDefault="009F7578" w:rsidP="00217958">
      <w:pPr>
        <w:pStyle w:val="ListParagraph"/>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Delhi.</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Helen Carr and David Goosey (2017), Law for Social Workers, Oxford University Press.</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Ishwar Modi (2015). Gender, Identity &amp; Multiple Marginalit</w:t>
      </w:r>
      <w:r w:rsidR="008C7BBF">
        <w:rPr>
          <w:rFonts w:ascii="Times New Roman" w:hAnsi="Times New Roman" w:cs="Times New Roman"/>
          <w:color w:val="000000"/>
          <w:sz w:val="24"/>
          <w:szCs w:val="24"/>
        </w:rPr>
        <w:t xml:space="preserve">ies, Rawat Publication, Jaipur </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Karen J Warren (edi) (2014). Ecofeminism: Women, culture &amp; Nature, Rawat Publication, Jaipur</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Laird.S (2010) Practical Social Work Law, Harlow Pearson Education.</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P.D. Mathew &amp; P.M. Bakshi (2000) Hindu Marriage and Divorce, Indian Social Institute, New</w:t>
      </w:r>
      <w:r w:rsidR="000A331B" w:rsidRPr="002933C0">
        <w:rPr>
          <w:rFonts w:ascii="Times New Roman" w:hAnsi="Times New Roman" w:cs="Times New Roman"/>
          <w:sz w:val="24"/>
          <w:szCs w:val="24"/>
        </w:rPr>
        <w:t xml:space="preserve"> Delhi</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P.D. Mathew. (1995) Family Court, Indian Social Institute, New Delhi.</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b/>
          <w:color w:val="660099"/>
          <w:sz w:val="24"/>
          <w:szCs w:val="24"/>
          <w:u w:val="single"/>
        </w:rPr>
      </w:pPr>
      <w:r w:rsidRPr="002933C0">
        <w:rPr>
          <w:rFonts w:ascii="Times New Roman" w:hAnsi="Times New Roman" w:cs="Times New Roman"/>
          <w:sz w:val="24"/>
          <w:szCs w:val="24"/>
        </w:rPr>
        <w:t>P.D. Mathew.(1998) Public Interest Litigation. Indian Social Institute, New Delhi.</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Pauline Kolenda (2015). Caste, Marriage &amp; Inequality: Essays on North &amp; South India, RawatPublication, Jaipur &amp; New Delhi.</w:t>
      </w:r>
    </w:p>
    <w:p w:rsidR="000A331B"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Stancy L Mallicot (2012). Women &amp; Crime, Sage Publication, New Delhi.</w:t>
      </w:r>
    </w:p>
    <w:p w:rsidR="000A331B" w:rsidRPr="002933C0" w:rsidRDefault="000A331B" w:rsidP="005B6271">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lastRenderedPageBreak/>
        <w:t>Sukhadeo Thor</w:t>
      </w:r>
      <w:r w:rsidR="00E85695">
        <w:rPr>
          <w:rFonts w:ascii="Times New Roman" w:hAnsi="Times New Roman" w:cs="Times New Roman"/>
          <w:sz w:val="24"/>
          <w:szCs w:val="24"/>
        </w:rPr>
        <w:t>at &amp; Nidhi Sadana Sabharwal (ed.,</w:t>
      </w:r>
      <w:r w:rsidRPr="002933C0">
        <w:rPr>
          <w:rFonts w:ascii="Times New Roman" w:hAnsi="Times New Roman" w:cs="Times New Roman"/>
          <w:sz w:val="24"/>
          <w:szCs w:val="24"/>
        </w:rPr>
        <w:t>) (2014). Bridging the Social Gap; Perspectives on Dalit Empowerment, Sage Publication.</w:t>
      </w: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Sumit Sarkar &amp; Tanika Sarkar (edi) (2014). Caste in Modern India, Permanent Black, Vol-I &amp; II.</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Suzy Braye and Michael Preston (2010) Practising Social Work Law, Palgrave Macmillan.</w:t>
      </w:r>
    </w:p>
    <w:p w:rsidR="009F7578" w:rsidRPr="002933C0" w:rsidRDefault="009F7578" w:rsidP="005B6271">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Wilson, K., Ruch, G., Lymberry, M. and Cooper, A. (2011) ‘What do we mean b</w:t>
      </w:r>
      <w:r w:rsidR="00E85695">
        <w:rPr>
          <w:rFonts w:ascii="Times New Roman" w:hAnsi="Times New Roman" w:cs="Times New Roman"/>
          <w:color w:val="000000"/>
          <w:sz w:val="24"/>
          <w:szCs w:val="24"/>
        </w:rPr>
        <w:t>y relationship based practice?’</w:t>
      </w:r>
      <w:r w:rsidRPr="002933C0">
        <w:rPr>
          <w:rFonts w:ascii="Times New Roman" w:hAnsi="Times New Roman" w:cs="Times New Roman"/>
          <w:color w:val="000000"/>
          <w:sz w:val="24"/>
          <w:szCs w:val="24"/>
        </w:rPr>
        <w:t xml:space="preserve"> extract from </w:t>
      </w:r>
      <w:r w:rsidRPr="002933C0">
        <w:rPr>
          <w:rFonts w:ascii="Times New Roman" w:hAnsi="Times New Roman" w:cs="Times New Roman"/>
          <w:i/>
          <w:iCs/>
          <w:color w:val="000000"/>
          <w:sz w:val="24"/>
          <w:szCs w:val="24"/>
        </w:rPr>
        <w:t>Social Work: An Introduction to Contemporary Practice</w:t>
      </w:r>
      <w:r w:rsidRPr="002933C0">
        <w:rPr>
          <w:rFonts w:ascii="Times New Roman" w:hAnsi="Times New Roman" w:cs="Times New Roman"/>
          <w:color w:val="000000"/>
          <w:sz w:val="24"/>
          <w:szCs w:val="24"/>
        </w:rPr>
        <w:t>, Harlow, Pearson Education.</w:t>
      </w: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0A331B" w:rsidRPr="002933C0" w:rsidRDefault="000A331B"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0A331B" w:rsidRPr="002933C0" w:rsidRDefault="000A331B" w:rsidP="005B6271">
      <w:pPr>
        <w:pStyle w:val="ListParagraph"/>
        <w:numPr>
          <w:ilvl w:val="0"/>
          <w:numId w:val="33"/>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understand social policies in India in terms of themes, trends and deliveries.</w:t>
      </w:r>
    </w:p>
    <w:p w:rsidR="000A331B" w:rsidRPr="002933C0" w:rsidRDefault="000A331B" w:rsidP="005B6271">
      <w:pPr>
        <w:pStyle w:val="ListParagraph"/>
        <w:numPr>
          <w:ilvl w:val="0"/>
          <w:numId w:val="33"/>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gain knowledge in social legislation and procedure</w:t>
      </w:r>
    </w:p>
    <w:p w:rsidR="000A331B" w:rsidRPr="002933C0" w:rsidRDefault="000A331B" w:rsidP="005B6271">
      <w:pPr>
        <w:pStyle w:val="ListParagraph"/>
        <w:numPr>
          <w:ilvl w:val="0"/>
          <w:numId w:val="33"/>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and explore the Social Legislation for Marraige and Family </w:t>
      </w:r>
    </w:p>
    <w:p w:rsidR="000A331B" w:rsidRPr="002933C0" w:rsidRDefault="000A331B" w:rsidP="005B6271">
      <w:pPr>
        <w:pStyle w:val="ListParagraph"/>
        <w:numPr>
          <w:ilvl w:val="0"/>
          <w:numId w:val="33"/>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understand and explore the Social Legislation for Women and Children</w:t>
      </w:r>
    </w:p>
    <w:p w:rsidR="000A331B" w:rsidRPr="002933C0" w:rsidRDefault="000A331B" w:rsidP="005B6271">
      <w:pPr>
        <w:pStyle w:val="ListParagraph"/>
        <w:numPr>
          <w:ilvl w:val="0"/>
          <w:numId w:val="33"/>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explore  and understand the Social Legislation for Weaker Sections and Special Groups in India and significance of various Social Legislations </w:t>
      </w: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2710FB" w:rsidRDefault="002710F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2710FB" w:rsidRPr="002710FB" w:rsidRDefault="002710FB" w:rsidP="002710FB">
      <w:pPr>
        <w:autoSpaceDE w:val="0"/>
        <w:autoSpaceDN w:val="0"/>
        <w:adjustRightInd w:val="0"/>
        <w:spacing w:after="0" w:line="360" w:lineRule="auto"/>
        <w:jc w:val="center"/>
        <w:rPr>
          <w:rFonts w:ascii="Times New Roman" w:hAnsi="Times New Roman" w:cs="Times New Roman"/>
          <w:b/>
          <w:iCs/>
          <w:sz w:val="24"/>
          <w:szCs w:val="24"/>
        </w:rPr>
      </w:pPr>
      <w:r w:rsidRPr="002710FB">
        <w:rPr>
          <w:rFonts w:ascii="Times New Roman" w:hAnsi="Times New Roman" w:cs="Times New Roman"/>
          <w:b/>
          <w:iCs/>
          <w:sz w:val="24"/>
          <w:szCs w:val="24"/>
        </w:rPr>
        <w:lastRenderedPageBreak/>
        <w:t>CORE ELECTIVE</w:t>
      </w:r>
    </w:p>
    <w:p w:rsidR="002710FB" w:rsidRPr="002710FB" w:rsidRDefault="002710FB" w:rsidP="002710FB">
      <w:pPr>
        <w:autoSpaceDE w:val="0"/>
        <w:autoSpaceDN w:val="0"/>
        <w:adjustRightInd w:val="0"/>
        <w:spacing w:after="0" w:line="360" w:lineRule="auto"/>
        <w:jc w:val="center"/>
        <w:rPr>
          <w:rFonts w:ascii="Times New Roman" w:hAnsi="Times New Roman" w:cs="Times New Roman"/>
          <w:b/>
          <w:iCs/>
          <w:sz w:val="24"/>
          <w:szCs w:val="24"/>
        </w:rPr>
      </w:pPr>
      <w:r w:rsidRPr="002710FB">
        <w:rPr>
          <w:rFonts w:ascii="Times New Roman" w:hAnsi="Times New Roman" w:cs="Times New Roman"/>
          <w:b/>
          <w:iCs/>
          <w:sz w:val="24"/>
          <w:szCs w:val="24"/>
        </w:rPr>
        <w:t>PAPER - 1</w:t>
      </w:r>
    </w:p>
    <w:p w:rsidR="000A331B" w:rsidRPr="002710FB" w:rsidRDefault="002710FB" w:rsidP="005B6271">
      <w:pPr>
        <w:pStyle w:val="ListParagraph"/>
        <w:numPr>
          <w:ilvl w:val="0"/>
          <w:numId w:val="126"/>
        </w:numPr>
        <w:autoSpaceDE w:val="0"/>
        <w:autoSpaceDN w:val="0"/>
        <w:adjustRightInd w:val="0"/>
        <w:spacing w:after="0" w:line="360" w:lineRule="auto"/>
        <w:jc w:val="center"/>
        <w:rPr>
          <w:rFonts w:ascii="Times New Roman" w:hAnsi="Times New Roman" w:cs="Times New Roman"/>
          <w:color w:val="000000"/>
          <w:sz w:val="24"/>
          <w:szCs w:val="24"/>
        </w:rPr>
      </w:pPr>
      <w:r w:rsidRPr="002710FB">
        <w:rPr>
          <w:rFonts w:ascii="Times New Roman" w:hAnsi="Times New Roman" w:cs="Times New Roman"/>
          <w:b/>
          <w:bCs/>
          <w:sz w:val="24"/>
          <w:szCs w:val="24"/>
        </w:rPr>
        <w:t>SOCIAL JUSTICE &amp; HUMAN RIGHTS</w:t>
      </w: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A2137B" w:rsidRPr="002933C0" w:rsidRDefault="00A2137B" w:rsidP="00217958">
      <w:pPr>
        <w:autoSpaceDE w:val="0"/>
        <w:autoSpaceDN w:val="0"/>
        <w:adjustRightInd w:val="0"/>
        <w:spacing w:after="37"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A2137B" w:rsidRPr="002933C0" w:rsidRDefault="00A2137B" w:rsidP="005B6271">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understand concepts of social justice, empowerment in the context of Human Rightsand rights based perspective in social work practice</w:t>
      </w:r>
    </w:p>
    <w:p w:rsidR="00192038" w:rsidRPr="002933C0" w:rsidRDefault="00192038" w:rsidP="00217958">
      <w:pPr>
        <w:autoSpaceDE w:val="0"/>
        <w:autoSpaceDN w:val="0"/>
        <w:adjustRightInd w:val="0"/>
        <w:spacing w:after="0" w:line="360" w:lineRule="auto"/>
        <w:jc w:val="both"/>
        <w:rPr>
          <w:rFonts w:ascii="Times New Roman" w:hAnsi="Times New Roman" w:cs="Times New Roman"/>
          <w:sz w:val="24"/>
          <w:szCs w:val="24"/>
        </w:rPr>
      </w:pPr>
    </w:p>
    <w:p w:rsidR="00A2137B" w:rsidRPr="002933C0" w:rsidRDefault="00A2137B" w:rsidP="005B6271">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identify structural barriers, inequalities and systemic changes existing in the society</w:t>
      </w:r>
    </w:p>
    <w:p w:rsidR="00192038" w:rsidRPr="002933C0" w:rsidRDefault="00192038" w:rsidP="00217958">
      <w:pPr>
        <w:autoSpaceDE w:val="0"/>
        <w:autoSpaceDN w:val="0"/>
        <w:adjustRightInd w:val="0"/>
        <w:spacing w:after="0" w:line="360" w:lineRule="auto"/>
        <w:jc w:val="both"/>
        <w:rPr>
          <w:rFonts w:ascii="Times New Roman" w:hAnsi="Times New Roman" w:cs="Times New Roman"/>
          <w:sz w:val="24"/>
          <w:szCs w:val="24"/>
        </w:rPr>
      </w:pPr>
    </w:p>
    <w:p w:rsidR="00A2137B" w:rsidRPr="002933C0" w:rsidRDefault="00A2137B" w:rsidP="005B6271">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critically examine legal mechanisms available for protection of human rights ofdifferent vulnerable groups of the society</w:t>
      </w:r>
    </w:p>
    <w:p w:rsidR="00192038" w:rsidRPr="002933C0" w:rsidRDefault="00192038" w:rsidP="00217958">
      <w:pPr>
        <w:autoSpaceDE w:val="0"/>
        <w:autoSpaceDN w:val="0"/>
        <w:adjustRightInd w:val="0"/>
        <w:spacing w:after="0" w:line="360" w:lineRule="auto"/>
        <w:jc w:val="both"/>
        <w:rPr>
          <w:rFonts w:ascii="Times New Roman" w:hAnsi="Times New Roman" w:cs="Times New Roman"/>
          <w:sz w:val="24"/>
          <w:szCs w:val="24"/>
        </w:rPr>
      </w:pPr>
    </w:p>
    <w:p w:rsidR="00192038" w:rsidRPr="002933C0" w:rsidRDefault="00A2137B" w:rsidP="005B6271">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understand the various government and non government interventions for protectingand promoting rights of the vulnerable groups and marginalized communities</w:t>
      </w:r>
      <w:r w:rsidR="00192038" w:rsidRPr="002933C0">
        <w:rPr>
          <w:rFonts w:ascii="Times New Roman" w:hAnsi="Times New Roman" w:cs="Times New Roman"/>
          <w:sz w:val="24"/>
          <w:szCs w:val="24"/>
        </w:rPr>
        <w:t>.</w:t>
      </w:r>
    </w:p>
    <w:p w:rsidR="00192038" w:rsidRPr="002933C0" w:rsidRDefault="00192038" w:rsidP="00217958">
      <w:pPr>
        <w:autoSpaceDE w:val="0"/>
        <w:autoSpaceDN w:val="0"/>
        <w:adjustRightInd w:val="0"/>
        <w:spacing w:after="0" w:line="360" w:lineRule="auto"/>
        <w:jc w:val="both"/>
        <w:rPr>
          <w:rFonts w:ascii="Times New Roman" w:hAnsi="Times New Roman" w:cs="Times New Roman"/>
          <w:sz w:val="24"/>
          <w:szCs w:val="24"/>
        </w:rPr>
      </w:pPr>
    </w:p>
    <w:p w:rsidR="00192038" w:rsidRPr="002933C0" w:rsidRDefault="00192038" w:rsidP="005B6271">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develop knowledge of the code ethics of professional social workers.</w:t>
      </w: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A2137B" w:rsidRPr="002933C0" w:rsidRDefault="00A2137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 I: Dimensions of Social Justice and Human Rights:</w:t>
      </w:r>
      <w:r w:rsidRPr="002933C0">
        <w:rPr>
          <w:rFonts w:ascii="Times New Roman" w:hAnsi="Times New Roman" w:cs="Times New Roman"/>
          <w:color w:val="000000"/>
          <w:sz w:val="24"/>
          <w:szCs w:val="24"/>
        </w:rPr>
        <w:t>Social Justice: Philosophy, concept and dimensions.Social Justice as a core value of social work profession.Concept and historical context of Human Rights. Theories and philosophy of human rights: Political systems and Paradigms.Constitutional base of social justice, positive and protective discrimination</w:t>
      </w:r>
    </w:p>
    <w:p w:rsidR="00A2137B" w:rsidRPr="002933C0" w:rsidRDefault="00A2137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A2137B" w:rsidRPr="002933C0" w:rsidRDefault="00A2137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color w:val="000000"/>
          <w:sz w:val="24"/>
          <w:szCs w:val="24"/>
        </w:rPr>
        <w:t>Unit II:</w:t>
      </w:r>
      <w:r w:rsidRPr="002933C0">
        <w:rPr>
          <w:rFonts w:ascii="Times New Roman" w:hAnsi="Times New Roman" w:cs="Times New Roman"/>
          <w:b/>
          <w:bCs/>
          <w:color w:val="000000"/>
          <w:sz w:val="24"/>
          <w:szCs w:val="24"/>
        </w:rPr>
        <w:t xml:space="preserve">Marginalization and Human Rights Issues: </w:t>
      </w:r>
      <w:r w:rsidRPr="002933C0">
        <w:rPr>
          <w:rFonts w:ascii="Times New Roman" w:hAnsi="Times New Roman" w:cs="Times New Roman"/>
          <w:bCs/>
          <w:color w:val="000000"/>
          <w:sz w:val="24"/>
          <w:szCs w:val="24"/>
        </w:rPr>
        <w:t>Marginalization and Human Rights Issues.</w:t>
      </w:r>
      <w:r w:rsidRPr="002933C0">
        <w:rPr>
          <w:rFonts w:ascii="Times New Roman" w:hAnsi="Times New Roman" w:cs="Times New Roman"/>
          <w:color w:val="000000"/>
          <w:sz w:val="24"/>
          <w:szCs w:val="24"/>
        </w:rPr>
        <w:t>Manifestations of social injustice in the Indian context: Exclusion, oppression</w:t>
      </w:r>
    </w:p>
    <w:p w:rsidR="00A2137B" w:rsidRPr="002933C0" w:rsidRDefault="00A2137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and marginalization.Marginalized groups in the Indian society: OBC, SC/ST, , minorities.Occupations and Vulnerable groups: persons with disability, child workers, domestic workers, manual scavengers, commercial sex workers, Bonded Labour and Migrant workers.Human rights concerns of Refugees and victims of conflicts and violence.Human right issues under globalization, climate change and development with justice</w:t>
      </w:r>
      <w:r w:rsidR="00192038" w:rsidRPr="002933C0">
        <w:rPr>
          <w:rFonts w:ascii="Times New Roman" w:hAnsi="Times New Roman" w:cs="Times New Roman"/>
          <w:color w:val="000000"/>
          <w:sz w:val="24"/>
          <w:szCs w:val="24"/>
        </w:rPr>
        <w:t>.</w:t>
      </w:r>
    </w:p>
    <w:p w:rsidR="00192038" w:rsidRPr="002933C0" w:rsidRDefault="00192038" w:rsidP="00217958">
      <w:pPr>
        <w:autoSpaceDE w:val="0"/>
        <w:autoSpaceDN w:val="0"/>
        <w:adjustRightInd w:val="0"/>
        <w:spacing w:after="0" w:line="360" w:lineRule="auto"/>
        <w:jc w:val="both"/>
        <w:rPr>
          <w:rFonts w:ascii="Times New Roman" w:hAnsi="Times New Roman" w:cs="Times New Roman"/>
          <w:color w:val="000000"/>
          <w:sz w:val="24"/>
          <w:szCs w:val="24"/>
        </w:rPr>
      </w:pPr>
    </w:p>
    <w:p w:rsidR="00A2137B" w:rsidRPr="002933C0" w:rsidRDefault="00A2137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Unit III.</w:t>
      </w:r>
      <w:r w:rsidRPr="002933C0">
        <w:rPr>
          <w:rFonts w:ascii="Times New Roman" w:hAnsi="Times New Roman" w:cs="Times New Roman"/>
          <w:b/>
          <w:bCs/>
          <w:color w:val="000000"/>
          <w:sz w:val="24"/>
          <w:szCs w:val="24"/>
        </w:rPr>
        <w:t>Instruments of Social Justice and Protection of Human Rights:</w:t>
      </w:r>
      <w:r w:rsidRPr="002933C0">
        <w:rPr>
          <w:rFonts w:ascii="Times New Roman" w:hAnsi="Times New Roman" w:cs="Times New Roman"/>
          <w:color w:val="000000"/>
          <w:sz w:val="24"/>
          <w:szCs w:val="24"/>
        </w:rPr>
        <w:t>The Universal Declaration of Human Rights, 1948.International Covenant on Civil and Political Rights. International Covenant on Economic, Social and Cultural Rights.Global systems: the United Nations, International Human Rights Instruments.Covenants and Protocols with specific reference to children and women.International human rights agencies: Amnesty International, Human Rights Watch.</w:t>
      </w:r>
    </w:p>
    <w:p w:rsidR="00192038" w:rsidRPr="002933C0" w:rsidRDefault="00192038" w:rsidP="00217958">
      <w:pPr>
        <w:autoSpaceDE w:val="0"/>
        <w:autoSpaceDN w:val="0"/>
        <w:adjustRightInd w:val="0"/>
        <w:spacing w:after="0" w:line="360" w:lineRule="auto"/>
        <w:jc w:val="both"/>
        <w:rPr>
          <w:rFonts w:ascii="Times New Roman" w:hAnsi="Times New Roman" w:cs="Times New Roman"/>
          <w:color w:val="000000"/>
          <w:sz w:val="24"/>
          <w:szCs w:val="24"/>
        </w:rPr>
      </w:pPr>
    </w:p>
    <w:p w:rsidR="00A2137B" w:rsidRPr="002933C0" w:rsidRDefault="00A2137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Unit IV: </w:t>
      </w:r>
      <w:r w:rsidRPr="002933C0">
        <w:rPr>
          <w:rFonts w:ascii="Times New Roman" w:hAnsi="Times New Roman" w:cs="Times New Roman"/>
          <w:b/>
          <w:bCs/>
          <w:color w:val="000000"/>
          <w:sz w:val="24"/>
          <w:szCs w:val="24"/>
        </w:rPr>
        <w:t>National Institutions for Protection of Social Justice and Human Rights.</w:t>
      </w:r>
      <w:r w:rsidRPr="002933C0">
        <w:rPr>
          <w:rFonts w:ascii="Times New Roman" w:hAnsi="Times New Roman" w:cs="Times New Roman"/>
          <w:color w:val="000000"/>
          <w:sz w:val="24"/>
          <w:szCs w:val="24"/>
        </w:rPr>
        <w:t>Indian Constitution: Fundamental rights, Directive Principles of State Policy and fundamental duties.Indian legal system and protection of marginalized section of society – Statutory bodies/organs for justice – NHRC, NCW, NCM, NC for SC/ST, OBC, Minority etc.Legal and public advocacy, PIL, legal literacy, free legal aid, RTI</w:t>
      </w:r>
      <w:r w:rsidR="00192038" w:rsidRPr="002933C0">
        <w:rPr>
          <w:rFonts w:ascii="Times New Roman" w:hAnsi="Times New Roman" w:cs="Times New Roman"/>
          <w:color w:val="000000"/>
          <w:sz w:val="24"/>
          <w:szCs w:val="24"/>
        </w:rPr>
        <w:t>.</w:t>
      </w:r>
    </w:p>
    <w:p w:rsidR="00A2137B" w:rsidRPr="002933C0" w:rsidRDefault="00A2137B" w:rsidP="00217958">
      <w:pPr>
        <w:autoSpaceDE w:val="0"/>
        <w:autoSpaceDN w:val="0"/>
        <w:adjustRightInd w:val="0"/>
        <w:spacing w:after="0" w:line="360" w:lineRule="auto"/>
        <w:jc w:val="both"/>
        <w:rPr>
          <w:rFonts w:ascii="Times New Roman" w:hAnsi="Times New Roman" w:cs="Times New Roman"/>
          <w:color w:val="000000"/>
          <w:sz w:val="24"/>
          <w:szCs w:val="24"/>
        </w:rPr>
      </w:pPr>
    </w:p>
    <w:p w:rsidR="00A2137B" w:rsidRPr="002933C0" w:rsidRDefault="00A2137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color w:val="000000"/>
          <w:sz w:val="24"/>
          <w:szCs w:val="24"/>
        </w:rPr>
        <w:t>Unit V:</w:t>
      </w:r>
      <w:r w:rsidRPr="002933C0">
        <w:rPr>
          <w:rFonts w:ascii="Times New Roman" w:hAnsi="Times New Roman" w:cs="Times New Roman"/>
          <w:b/>
          <w:bCs/>
          <w:color w:val="000000"/>
          <w:sz w:val="24"/>
          <w:szCs w:val="24"/>
        </w:rPr>
        <w:t xml:space="preserve">Social Work Practice for Social Justice and Human Rights Perspective: </w:t>
      </w:r>
      <w:r w:rsidRPr="002933C0">
        <w:rPr>
          <w:rFonts w:ascii="Times New Roman" w:hAnsi="Times New Roman" w:cs="Times New Roman"/>
          <w:color w:val="000000"/>
          <w:sz w:val="24"/>
          <w:szCs w:val="24"/>
        </w:rPr>
        <w:t>Empowerment and emancipatory approaches to social work practice.Human rights perspective in social work practice: ethnic sensitive practice, feminist practice, social work with diverse groups. Code of ethics of for professional social workers and protection of human rights.Human rights activism and civil society initiatives in India - PUCL and PUDR..Non-judicial enforcement of Human Rights (Human Rights Monitoring and Reporting, Humanitarian intervention).</w:t>
      </w:r>
    </w:p>
    <w:p w:rsidR="00192038" w:rsidRPr="002933C0" w:rsidRDefault="00192038" w:rsidP="00217958">
      <w:pPr>
        <w:autoSpaceDE w:val="0"/>
        <w:autoSpaceDN w:val="0"/>
        <w:adjustRightInd w:val="0"/>
        <w:spacing w:after="0" w:line="360" w:lineRule="auto"/>
        <w:jc w:val="both"/>
        <w:rPr>
          <w:rFonts w:ascii="Times New Roman" w:hAnsi="Times New Roman" w:cs="Times New Roman"/>
          <w:color w:val="000000"/>
          <w:sz w:val="24"/>
          <w:szCs w:val="24"/>
        </w:rPr>
      </w:pPr>
    </w:p>
    <w:p w:rsidR="00192038" w:rsidRPr="002933C0" w:rsidRDefault="00192038"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Text book</w:t>
      </w:r>
      <w:r w:rsidR="001551D6" w:rsidRPr="002933C0">
        <w:rPr>
          <w:rFonts w:ascii="Times New Roman" w:hAnsi="Times New Roman" w:cs="Times New Roman"/>
          <w:b/>
          <w:color w:val="000000"/>
          <w:sz w:val="24"/>
          <w:szCs w:val="24"/>
        </w:rPr>
        <w:t>s</w:t>
      </w:r>
    </w:p>
    <w:p w:rsidR="00192038" w:rsidRPr="002933C0" w:rsidRDefault="00192038" w:rsidP="005B6271">
      <w:pPr>
        <w:pStyle w:val="ListParagraph"/>
        <w:numPr>
          <w:ilvl w:val="0"/>
          <w:numId w:val="38"/>
        </w:num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sz w:val="24"/>
          <w:szCs w:val="24"/>
        </w:rPr>
        <w:t>Singh A K 2014 Human Rights and Social Justice. VL Media Solutions, India</w:t>
      </w:r>
    </w:p>
    <w:p w:rsidR="00192038" w:rsidRPr="002933C0" w:rsidRDefault="00192038" w:rsidP="005B6271">
      <w:pPr>
        <w:pStyle w:val="ListParagraph"/>
        <w:numPr>
          <w:ilvl w:val="0"/>
          <w:numId w:val="38"/>
        </w:num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sz w:val="24"/>
          <w:szCs w:val="24"/>
        </w:rPr>
        <w:t>Iyer, V.R.K 1984 Justice in Words and Justice in Deed for Depressed Classes. New Delhi: IndianSocial Institute.</w:t>
      </w:r>
    </w:p>
    <w:p w:rsidR="001551D6" w:rsidRPr="002933C0" w:rsidRDefault="001551D6" w:rsidP="00217958">
      <w:pPr>
        <w:autoSpaceDE w:val="0"/>
        <w:autoSpaceDN w:val="0"/>
        <w:adjustRightInd w:val="0"/>
        <w:spacing w:after="0" w:line="360" w:lineRule="auto"/>
        <w:jc w:val="both"/>
        <w:rPr>
          <w:rFonts w:ascii="Times New Roman" w:hAnsi="Times New Roman" w:cs="Times New Roman"/>
          <w:b/>
          <w:color w:val="000000"/>
          <w:sz w:val="24"/>
          <w:szCs w:val="24"/>
        </w:rPr>
      </w:pPr>
    </w:p>
    <w:p w:rsidR="001551D6" w:rsidRPr="002933C0" w:rsidRDefault="001551D6" w:rsidP="00217958">
      <w:pPr>
        <w:autoSpaceDE w:val="0"/>
        <w:autoSpaceDN w:val="0"/>
        <w:adjustRightInd w:val="0"/>
        <w:spacing w:after="0" w:line="360" w:lineRule="auto"/>
        <w:jc w:val="both"/>
        <w:rPr>
          <w:rFonts w:ascii="Times New Roman" w:hAnsi="Times New Roman" w:cs="Times New Roman"/>
          <w:b/>
          <w:color w:val="000000"/>
          <w:sz w:val="24"/>
          <w:szCs w:val="24"/>
        </w:rPr>
      </w:pPr>
    </w:p>
    <w:p w:rsidR="001551D6" w:rsidRPr="002933C0" w:rsidRDefault="001551D6" w:rsidP="00217958">
      <w:pPr>
        <w:autoSpaceDE w:val="0"/>
        <w:autoSpaceDN w:val="0"/>
        <w:adjustRightInd w:val="0"/>
        <w:spacing w:after="0" w:line="360" w:lineRule="auto"/>
        <w:jc w:val="both"/>
        <w:rPr>
          <w:rFonts w:ascii="Times New Roman" w:hAnsi="Times New Roman" w:cs="Times New Roman"/>
          <w:b/>
          <w:color w:val="000000"/>
          <w:sz w:val="24"/>
          <w:szCs w:val="24"/>
        </w:rPr>
      </w:pPr>
    </w:p>
    <w:p w:rsidR="001551D6" w:rsidRDefault="001551D6" w:rsidP="00217958">
      <w:pPr>
        <w:autoSpaceDE w:val="0"/>
        <w:autoSpaceDN w:val="0"/>
        <w:adjustRightInd w:val="0"/>
        <w:spacing w:after="0" w:line="360" w:lineRule="auto"/>
        <w:jc w:val="both"/>
        <w:rPr>
          <w:rFonts w:ascii="Times New Roman" w:hAnsi="Times New Roman" w:cs="Times New Roman"/>
          <w:b/>
          <w:color w:val="000000"/>
          <w:sz w:val="24"/>
          <w:szCs w:val="24"/>
        </w:rPr>
      </w:pPr>
    </w:p>
    <w:p w:rsidR="002710FB" w:rsidRDefault="002710F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2710FB" w:rsidRDefault="002710F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2710FB" w:rsidRPr="002933C0" w:rsidRDefault="002710F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192038" w:rsidRPr="002933C0" w:rsidRDefault="00192038"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lastRenderedPageBreak/>
        <w:t>Reference</w:t>
      </w:r>
      <w:r w:rsidR="007F3B8F" w:rsidRPr="002933C0">
        <w:rPr>
          <w:rFonts w:ascii="Times New Roman" w:hAnsi="Times New Roman" w:cs="Times New Roman"/>
          <w:b/>
          <w:color w:val="000000"/>
          <w:sz w:val="24"/>
          <w:szCs w:val="24"/>
        </w:rPr>
        <w:t>s</w:t>
      </w:r>
    </w:p>
    <w:p w:rsidR="007F3B8F" w:rsidRPr="002933C0" w:rsidRDefault="007F3B8F" w:rsidP="00217958">
      <w:pPr>
        <w:autoSpaceDE w:val="0"/>
        <w:autoSpaceDN w:val="0"/>
        <w:adjustRightInd w:val="0"/>
        <w:spacing w:after="0" w:line="360" w:lineRule="auto"/>
        <w:jc w:val="both"/>
        <w:rPr>
          <w:rFonts w:ascii="Times New Roman" w:hAnsi="Times New Roman" w:cs="Times New Roman"/>
          <w:color w:val="000000"/>
          <w:sz w:val="24"/>
          <w:szCs w:val="24"/>
        </w:rPr>
      </w:pP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Bakshi, P.M. 1999 The Constitution of India. Delhi: Universal law Publishing Co. Pvt. Ltd</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Baxi, U. 2002 The Future of Human Rights, New Delhi: Oxford University press.</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CDHR 2004 The Right to Development: A primer, Centre for Development of Human Rights, New Delhi: Sage Publications.</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Chandra, A. 2000 Human Rights Activism and Role of NGO’s, Delhi: Rajat Publications.</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Clayton, M., &amp; Williams, A. (eds) 2004 Social Justice. Oxford: Blackwell Publishers</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Hebsur, R.K. (ed.) 1996. Social Interventions for Social Justice, Bombay: Tata Institute of Social Sciences</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color w:val="000000"/>
          <w:sz w:val="24"/>
          <w:szCs w:val="24"/>
        </w:rPr>
        <w:t xml:space="preserve">Hutchison J L. et al. 1993 The Process of Empowerment: Implications for Theory and Practice Canadian Journal of Community Mental </w:t>
      </w:r>
      <w:r w:rsidRPr="002933C0">
        <w:rPr>
          <w:rFonts w:ascii="Times New Roman" w:hAnsi="Times New Roman" w:cs="Times New Roman"/>
          <w:sz w:val="24"/>
          <w:szCs w:val="24"/>
        </w:rPr>
        <w:t xml:space="preserve"> Health 12:1, Spring 1993, Pages 5-22.</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Ife, J. 2001 Human Rights and Social Work: Towards Rights-based Practice. UK: Cambridge University Press</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Janusz S. 2003 New Dimensions and challenges for human rights(ed), Manual on Human Rights (UNESCO publishing), Rawat Publication.</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Jodhka, Surinder S. 2015 'Caste in Contemporary India', New Delhi: Routledge.</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Krishna PS. 2017 Social Exclusion and Justice in India. Taylor &amp; Francis</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Kummitha R 2015 Social Exclusion: The European Concept for Indian Social Reality, Social Change , 45(1) 1–23 SAGE Pvt.Ltd.</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Michael J. Sandel 2010 Justice: What's the Right Thing to Do? Farrar, Straus and Giroux; Reprint edition</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Nirmal, C.J. 1999 Human Rights in India – Historical, Social and Political Perspectives, Delhi: Oxford University Press</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Pereira W. 1997 Inhuman Rights: The Western System and Global Human Rights Abuse, Goa: The Other India Press</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Reichert, E. 2003 Social Work and Human Rights: A Foundation for Policy and Practice, New York: Columbia University press</w:t>
      </w:r>
    </w:p>
    <w:p w:rsidR="007F3B8F" w:rsidRPr="002933C0" w:rsidRDefault="007F3B8F" w:rsidP="005B627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Singh A K 2014 Human Rights and Social Justice. VL Media Solutions, India</w:t>
      </w:r>
    </w:p>
    <w:p w:rsidR="00A2137B" w:rsidRPr="002933C0" w:rsidRDefault="00A2137B" w:rsidP="00217958">
      <w:pPr>
        <w:autoSpaceDE w:val="0"/>
        <w:autoSpaceDN w:val="0"/>
        <w:adjustRightInd w:val="0"/>
        <w:spacing w:after="0" w:line="360" w:lineRule="auto"/>
        <w:jc w:val="both"/>
        <w:rPr>
          <w:rFonts w:ascii="Times New Roman" w:hAnsi="Times New Roman" w:cs="Times New Roman"/>
          <w:color w:val="000000"/>
          <w:sz w:val="24"/>
          <w:szCs w:val="24"/>
        </w:rPr>
      </w:pPr>
    </w:p>
    <w:p w:rsidR="001551D6" w:rsidRPr="002933C0" w:rsidRDefault="001551D6"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A331B" w:rsidRPr="002933C0" w:rsidRDefault="00A2137B"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lastRenderedPageBreak/>
        <w:t>Course Outcome</w:t>
      </w: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A2137B" w:rsidRPr="002933C0" w:rsidRDefault="00A2137B" w:rsidP="005B6271">
      <w:pPr>
        <w:pStyle w:val="ListParagraph"/>
        <w:numPr>
          <w:ilvl w:val="0"/>
          <w:numId w:val="3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develop a theoretical understanding of different approaches towards social justice.</w:t>
      </w:r>
    </w:p>
    <w:p w:rsidR="00A2137B" w:rsidRPr="002933C0" w:rsidRDefault="00A2137B" w:rsidP="005B6271">
      <w:pPr>
        <w:pStyle w:val="ListParagraph"/>
        <w:numPr>
          <w:ilvl w:val="0"/>
          <w:numId w:val="3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w:t>
      </w:r>
      <w:r w:rsidR="00192038" w:rsidRPr="002933C0">
        <w:rPr>
          <w:rFonts w:ascii="Times New Roman" w:hAnsi="Times New Roman" w:cs="Times New Roman"/>
          <w:color w:val="000000"/>
          <w:sz w:val="24"/>
          <w:szCs w:val="24"/>
        </w:rPr>
        <w:t>a</w:t>
      </w:r>
      <w:r w:rsidRPr="002933C0">
        <w:rPr>
          <w:rFonts w:ascii="Times New Roman" w:hAnsi="Times New Roman" w:cs="Times New Roman"/>
          <w:color w:val="000000"/>
          <w:sz w:val="24"/>
          <w:szCs w:val="24"/>
        </w:rPr>
        <w:t>pply human rights framework for understanding issues and understand empoweringprocesses for the marginalized sections of the society</w:t>
      </w:r>
    </w:p>
    <w:p w:rsidR="00A2137B" w:rsidRPr="002933C0" w:rsidRDefault="00A2137B" w:rsidP="005B6271">
      <w:pPr>
        <w:pStyle w:val="ListParagraph"/>
        <w:numPr>
          <w:ilvl w:val="0"/>
          <w:numId w:val="3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w:t>
      </w:r>
      <w:r w:rsidR="00192038" w:rsidRPr="002933C0">
        <w:rPr>
          <w:rFonts w:ascii="Times New Roman" w:hAnsi="Times New Roman" w:cs="Times New Roman"/>
          <w:color w:val="000000"/>
          <w:sz w:val="24"/>
          <w:szCs w:val="24"/>
        </w:rPr>
        <w:t>d</w:t>
      </w:r>
      <w:r w:rsidRPr="002933C0">
        <w:rPr>
          <w:rFonts w:ascii="Times New Roman" w:hAnsi="Times New Roman" w:cs="Times New Roman"/>
          <w:color w:val="000000"/>
          <w:sz w:val="24"/>
          <w:szCs w:val="24"/>
        </w:rPr>
        <w:t>evelop knowledge, attitude and skills required for working with marginalized andvulnerable constituencies and o create just society</w:t>
      </w:r>
    </w:p>
    <w:p w:rsidR="000A331B" w:rsidRPr="002933C0" w:rsidRDefault="00192038" w:rsidP="005B6271">
      <w:pPr>
        <w:pStyle w:val="ListParagraph"/>
        <w:numPr>
          <w:ilvl w:val="0"/>
          <w:numId w:val="3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d</w:t>
      </w:r>
      <w:r w:rsidR="00A2137B" w:rsidRPr="002933C0">
        <w:rPr>
          <w:rFonts w:ascii="Times New Roman" w:hAnsi="Times New Roman" w:cs="Times New Roman"/>
          <w:color w:val="000000"/>
          <w:sz w:val="24"/>
          <w:szCs w:val="24"/>
        </w:rPr>
        <w:t>evelop critical understanding of institutional mechanisms and systems for attainment ofsocial justice and protection of human rights</w:t>
      </w:r>
    </w:p>
    <w:p w:rsidR="00192038" w:rsidRPr="002933C0" w:rsidRDefault="00192038" w:rsidP="005B6271">
      <w:pPr>
        <w:pStyle w:val="ListParagraph"/>
        <w:numPr>
          <w:ilvl w:val="0"/>
          <w:numId w:val="3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develop knowledge of the code ethics of professional social workers.</w:t>
      </w: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1551D6" w:rsidRPr="002933C0" w:rsidRDefault="001551D6" w:rsidP="00217958">
      <w:pPr>
        <w:autoSpaceDE w:val="0"/>
        <w:autoSpaceDN w:val="0"/>
        <w:adjustRightInd w:val="0"/>
        <w:spacing w:after="0" w:line="360" w:lineRule="auto"/>
        <w:jc w:val="both"/>
        <w:rPr>
          <w:rFonts w:ascii="Times New Roman" w:hAnsi="Times New Roman" w:cs="Times New Roman"/>
          <w:color w:val="000000"/>
          <w:sz w:val="24"/>
          <w:szCs w:val="24"/>
        </w:rPr>
      </w:pPr>
    </w:p>
    <w:p w:rsidR="001551D6" w:rsidRPr="002933C0" w:rsidRDefault="001551D6" w:rsidP="00217958">
      <w:pPr>
        <w:autoSpaceDE w:val="0"/>
        <w:autoSpaceDN w:val="0"/>
        <w:adjustRightInd w:val="0"/>
        <w:spacing w:after="0" w:line="360" w:lineRule="auto"/>
        <w:jc w:val="both"/>
        <w:rPr>
          <w:rFonts w:ascii="Times New Roman" w:hAnsi="Times New Roman" w:cs="Times New Roman"/>
          <w:color w:val="000000"/>
          <w:sz w:val="24"/>
          <w:szCs w:val="24"/>
        </w:rPr>
      </w:pPr>
    </w:p>
    <w:p w:rsidR="001551D6" w:rsidRPr="002933C0" w:rsidRDefault="001551D6"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2710FB" w:rsidRDefault="002710FB" w:rsidP="002710FB">
      <w:pPr>
        <w:autoSpaceDE w:val="0"/>
        <w:autoSpaceDN w:val="0"/>
        <w:adjustRightInd w:val="0"/>
        <w:spacing w:after="0" w:line="360" w:lineRule="auto"/>
        <w:jc w:val="center"/>
        <w:rPr>
          <w:rFonts w:ascii="Times New Roman" w:hAnsi="Times New Roman" w:cs="Times New Roman"/>
          <w:b/>
          <w:iCs/>
          <w:sz w:val="24"/>
          <w:szCs w:val="24"/>
        </w:rPr>
      </w:pPr>
    </w:p>
    <w:p w:rsidR="002710FB" w:rsidRPr="002710FB" w:rsidRDefault="002710FB" w:rsidP="002710FB">
      <w:pPr>
        <w:autoSpaceDE w:val="0"/>
        <w:autoSpaceDN w:val="0"/>
        <w:adjustRightInd w:val="0"/>
        <w:spacing w:after="0" w:line="360" w:lineRule="auto"/>
        <w:jc w:val="center"/>
        <w:rPr>
          <w:rFonts w:ascii="Times New Roman" w:hAnsi="Times New Roman" w:cs="Times New Roman"/>
          <w:b/>
          <w:iCs/>
          <w:sz w:val="24"/>
          <w:szCs w:val="24"/>
        </w:rPr>
      </w:pPr>
      <w:r w:rsidRPr="002710FB">
        <w:rPr>
          <w:rFonts w:ascii="Times New Roman" w:hAnsi="Times New Roman" w:cs="Times New Roman"/>
          <w:b/>
          <w:iCs/>
          <w:sz w:val="24"/>
          <w:szCs w:val="24"/>
        </w:rPr>
        <w:lastRenderedPageBreak/>
        <w:t>CORE ELECTIVE</w:t>
      </w:r>
    </w:p>
    <w:p w:rsidR="002710FB" w:rsidRDefault="002710FB" w:rsidP="002710FB">
      <w:pPr>
        <w:autoSpaceDE w:val="0"/>
        <w:autoSpaceDN w:val="0"/>
        <w:adjustRightInd w:val="0"/>
        <w:spacing w:after="0" w:line="360" w:lineRule="auto"/>
        <w:jc w:val="center"/>
        <w:rPr>
          <w:rFonts w:ascii="Times New Roman" w:hAnsi="Times New Roman" w:cs="Times New Roman"/>
          <w:b/>
          <w:iCs/>
          <w:sz w:val="24"/>
          <w:szCs w:val="24"/>
        </w:rPr>
      </w:pPr>
      <w:r w:rsidRPr="002710FB">
        <w:rPr>
          <w:rFonts w:ascii="Times New Roman" w:hAnsi="Times New Roman" w:cs="Times New Roman"/>
          <w:b/>
          <w:iCs/>
          <w:sz w:val="24"/>
          <w:szCs w:val="24"/>
        </w:rPr>
        <w:t xml:space="preserve">PAPER </w:t>
      </w:r>
      <w:r>
        <w:rPr>
          <w:rFonts w:ascii="Times New Roman" w:hAnsi="Times New Roman" w:cs="Times New Roman"/>
          <w:b/>
          <w:iCs/>
          <w:sz w:val="24"/>
          <w:szCs w:val="24"/>
        </w:rPr>
        <w:t>–</w:t>
      </w:r>
      <w:r w:rsidRPr="002710FB">
        <w:rPr>
          <w:rFonts w:ascii="Times New Roman" w:hAnsi="Times New Roman" w:cs="Times New Roman"/>
          <w:b/>
          <w:iCs/>
          <w:sz w:val="24"/>
          <w:szCs w:val="24"/>
        </w:rPr>
        <w:t xml:space="preserve"> 1</w:t>
      </w:r>
    </w:p>
    <w:p w:rsidR="002710FB" w:rsidRPr="002710FB" w:rsidRDefault="002710FB" w:rsidP="005B6271">
      <w:pPr>
        <w:pStyle w:val="ListParagraph"/>
        <w:numPr>
          <w:ilvl w:val="0"/>
          <w:numId w:val="126"/>
        </w:numPr>
        <w:autoSpaceDE w:val="0"/>
        <w:autoSpaceDN w:val="0"/>
        <w:adjustRightInd w:val="0"/>
        <w:spacing w:after="0" w:line="360" w:lineRule="auto"/>
        <w:jc w:val="center"/>
        <w:rPr>
          <w:rFonts w:ascii="Times New Roman" w:hAnsi="Times New Roman" w:cs="Times New Roman"/>
          <w:b/>
          <w:iCs/>
          <w:sz w:val="24"/>
          <w:szCs w:val="24"/>
        </w:rPr>
      </w:pPr>
      <w:r w:rsidRPr="002710FB">
        <w:rPr>
          <w:rFonts w:ascii="Times New Roman" w:hAnsi="Times New Roman" w:cs="Times New Roman"/>
          <w:b/>
          <w:bCs/>
          <w:sz w:val="24"/>
          <w:szCs w:val="24"/>
        </w:rPr>
        <w:t>SOCIAL POLICY AND PLANNING</w:t>
      </w:r>
    </w:p>
    <w:p w:rsidR="000A331B" w:rsidRPr="002933C0" w:rsidRDefault="000A331B" w:rsidP="00217958">
      <w:pPr>
        <w:autoSpaceDE w:val="0"/>
        <w:autoSpaceDN w:val="0"/>
        <w:adjustRightInd w:val="0"/>
        <w:spacing w:after="0" w:line="360" w:lineRule="auto"/>
        <w:jc w:val="both"/>
        <w:rPr>
          <w:rFonts w:ascii="Times New Roman" w:hAnsi="Times New Roman" w:cs="Times New Roman"/>
          <w:color w:val="000000"/>
          <w:sz w:val="24"/>
          <w:szCs w:val="24"/>
        </w:rPr>
      </w:pPr>
    </w:p>
    <w:p w:rsidR="005E08F0" w:rsidRPr="002933C0" w:rsidRDefault="005E08F0" w:rsidP="00217958">
      <w:pPr>
        <w:autoSpaceDE w:val="0"/>
        <w:autoSpaceDN w:val="0"/>
        <w:adjustRightInd w:val="0"/>
        <w:spacing w:after="37"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F268F1" w:rsidRPr="002933C0" w:rsidRDefault="00F268F1" w:rsidP="005B6271">
      <w:pPr>
        <w:pStyle w:val="ListParagraph"/>
        <w:numPr>
          <w:ilvl w:val="0"/>
          <w:numId w:val="41"/>
        </w:numPr>
        <w:autoSpaceDE w:val="0"/>
        <w:autoSpaceDN w:val="0"/>
        <w:adjustRightInd w:val="0"/>
        <w:spacing w:after="85"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understand the</w:t>
      </w:r>
      <w:r w:rsidR="001551D6" w:rsidRPr="002933C0">
        <w:rPr>
          <w:rFonts w:ascii="Times New Roman" w:hAnsi="Times New Roman" w:cs="Times New Roman"/>
          <w:color w:val="000000"/>
          <w:sz w:val="24"/>
          <w:szCs w:val="24"/>
        </w:rPr>
        <w:t xml:space="preserve"> structure of</w:t>
      </w:r>
      <w:r w:rsidRPr="002933C0">
        <w:rPr>
          <w:rFonts w:ascii="Times New Roman" w:hAnsi="Times New Roman" w:cs="Times New Roman"/>
          <w:color w:val="000000"/>
          <w:sz w:val="24"/>
          <w:szCs w:val="24"/>
        </w:rPr>
        <w:t xml:space="preserve"> social </w:t>
      </w:r>
      <w:r w:rsidR="001551D6" w:rsidRPr="002933C0">
        <w:rPr>
          <w:rFonts w:ascii="Times New Roman" w:hAnsi="Times New Roman" w:cs="Times New Roman"/>
          <w:color w:val="000000"/>
          <w:sz w:val="24"/>
          <w:szCs w:val="24"/>
        </w:rPr>
        <w:t>policy</w:t>
      </w:r>
      <w:r w:rsidRPr="002933C0">
        <w:rPr>
          <w:rFonts w:ascii="Times New Roman" w:hAnsi="Times New Roman" w:cs="Times New Roman"/>
          <w:color w:val="000000"/>
          <w:sz w:val="24"/>
          <w:szCs w:val="24"/>
        </w:rPr>
        <w:t>.</w:t>
      </w:r>
    </w:p>
    <w:p w:rsidR="00F268F1" w:rsidRPr="002933C0" w:rsidRDefault="00F268F1" w:rsidP="005B6271">
      <w:pPr>
        <w:pStyle w:val="ListParagraph"/>
        <w:numPr>
          <w:ilvl w:val="0"/>
          <w:numId w:val="41"/>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understand social policies in India in terms of themes, trends and deliveries.</w:t>
      </w:r>
    </w:p>
    <w:p w:rsidR="00F268F1" w:rsidRPr="002933C0" w:rsidRDefault="00F268F1" w:rsidP="005B6271">
      <w:pPr>
        <w:pStyle w:val="ListParagraph"/>
        <w:numPr>
          <w:ilvl w:val="0"/>
          <w:numId w:val="41"/>
        </w:numPr>
        <w:autoSpaceDE w:val="0"/>
        <w:autoSpaceDN w:val="0"/>
        <w:adjustRightInd w:val="0"/>
        <w:spacing w:after="85"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 To gain knowledge of polices in India and planning process in India. </w:t>
      </w:r>
    </w:p>
    <w:p w:rsidR="00F268F1" w:rsidRPr="002933C0" w:rsidRDefault="00F268F1" w:rsidP="005B6271">
      <w:pPr>
        <w:pStyle w:val="ListParagraph"/>
        <w:numPr>
          <w:ilvl w:val="0"/>
          <w:numId w:val="41"/>
        </w:numPr>
        <w:autoSpaceDE w:val="0"/>
        <w:autoSpaceDN w:val="0"/>
        <w:adjustRightInd w:val="0"/>
        <w:spacing w:after="85"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develop understanding of social policy in the perspective of National goals as stated in the Constitution and well as human rights and Development Goals. </w:t>
      </w:r>
    </w:p>
    <w:p w:rsidR="00F268F1" w:rsidRPr="002933C0" w:rsidRDefault="00F268F1" w:rsidP="005B6271">
      <w:pPr>
        <w:pStyle w:val="ListParagraph"/>
        <w:numPr>
          <w:ilvl w:val="0"/>
          <w:numId w:val="4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gain knowledge about the policy formulation process and acquire skills in critical analysis of the policies. </w:t>
      </w:r>
    </w:p>
    <w:p w:rsidR="00F268F1" w:rsidRPr="002933C0" w:rsidRDefault="00F268F1" w:rsidP="00217958">
      <w:pPr>
        <w:autoSpaceDE w:val="0"/>
        <w:autoSpaceDN w:val="0"/>
        <w:adjustRightInd w:val="0"/>
        <w:spacing w:after="0" w:line="360" w:lineRule="auto"/>
        <w:jc w:val="both"/>
        <w:rPr>
          <w:rFonts w:ascii="Times New Roman" w:hAnsi="Times New Roman" w:cs="Times New Roman"/>
          <w:color w:val="000000"/>
          <w:sz w:val="24"/>
          <w:szCs w:val="24"/>
        </w:rPr>
      </w:pPr>
    </w:p>
    <w:p w:rsidR="00F268F1" w:rsidRPr="002933C0" w:rsidRDefault="00F268F1"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 I</w:t>
      </w:r>
      <w:r w:rsidRPr="002933C0">
        <w:rPr>
          <w:rFonts w:ascii="Times New Roman" w:hAnsi="Times New Roman" w:cs="Times New Roman"/>
          <w:color w:val="000000"/>
          <w:sz w:val="24"/>
          <w:szCs w:val="24"/>
        </w:rPr>
        <w:t xml:space="preserve">: </w:t>
      </w:r>
      <w:r w:rsidRPr="002933C0">
        <w:rPr>
          <w:rFonts w:ascii="Times New Roman" w:hAnsi="Times New Roman" w:cs="Times New Roman"/>
          <w:b/>
          <w:bCs/>
          <w:sz w:val="24"/>
          <w:szCs w:val="24"/>
        </w:rPr>
        <w:t xml:space="preserve">Social Policy: </w:t>
      </w:r>
      <w:r w:rsidRPr="002933C0">
        <w:rPr>
          <w:rFonts w:ascii="Times New Roman" w:hAnsi="Times New Roman" w:cs="Times New Roman"/>
          <w:sz w:val="24"/>
          <w:szCs w:val="24"/>
        </w:rPr>
        <w:t xml:space="preserve">definition, need, evolution and constitutional base; sources and instrument of social policy. </w:t>
      </w:r>
      <w:r w:rsidRPr="002933C0">
        <w:rPr>
          <w:rFonts w:ascii="Times New Roman" w:hAnsi="Times New Roman" w:cs="Times New Roman"/>
          <w:color w:val="000000"/>
          <w:sz w:val="24"/>
          <w:szCs w:val="24"/>
        </w:rPr>
        <w:t xml:space="preserve"> Policy making processes and structures in India – The role of Executive, Legislature and judiciary-Political parties, Pressure groups, Non-Governmental Organizations, Mass Media. Analysis of different policies of the Central and State Governments. Liberalism, Globalization and changing nature of social policy in India. </w:t>
      </w:r>
    </w:p>
    <w:p w:rsidR="00F268F1" w:rsidRPr="002933C0" w:rsidRDefault="00F268F1" w:rsidP="00217958">
      <w:pPr>
        <w:autoSpaceDE w:val="0"/>
        <w:autoSpaceDN w:val="0"/>
        <w:adjustRightInd w:val="0"/>
        <w:spacing w:after="0" w:line="360" w:lineRule="auto"/>
        <w:jc w:val="both"/>
        <w:rPr>
          <w:rFonts w:ascii="Times New Roman" w:hAnsi="Times New Roman" w:cs="Times New Roman"/>
          <w:sz w:val="24"/>
          <w:szCs w:val="24"/>
        </w:rPr>
      </w:pPr>
    </w:p>
    <w:p w:rsidR="00F268F1" w:rsidRPr="002933C0" w:rsidRDefault="00F268F1"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F268F1" w:rsidRPr="002933C0" w:rsidRDefault="00F268F1"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II: Social Policy in India: </w:t>
      </w:r>
      <w:r w:rsidRPr="002933C0">
        <w:rPr>
          <w:rFonts w:ascii="Times New Roman" w:hAnsi="Times New Roman" w:cs="Times New Roman"/>
          <w:color w:val="000000"/>
          <w:sz w:val="24"/>
          <w:szCs w:val="24"/>
        </w:rPr>
        <w:t>Sources of Policy : Indian Constitution- Directive Principles of State Policy; Ideology and consensus, Ratification of International Conventions</w:t>
      </w:r>
      <w:r w:rsidRPr="002933C0">
        <w:rPr>
          <w:rFonts w:ascii="Times New Roman" w:hAnsi="Times New Roman" w:cs="Times New Roman"/>
          <w:b/>
          <w:bCs/>
          <w:color w:val="000000"/>
          <w:sz w:val="24"/>
          <w:szCs w:val="24"/>
        </w:rPr>
        <w:t xml:space="preserve">. </w:t>
      </w:r>
      <w:r w:rsidRPr="002933C0">
        <w:rPr>
          <w:rFonts w:ascii="Times New Roman" w:hAnsi="Times New Roman" w:cs="Times New Roman"/>
          <w:color w:val="000000"/>
          <w:sz w:val="24"/>
          <w:szCs w:val="24"/>
        </w:rPr>
        <w:t xml:space="preserve">Overview of the basic structure of Indian political System-Legislature, Judiciary and Executive;. Policy Formulation Process. </w:t>
      </w:r>
    </w:p>
    <w:p w:rsidR="00F268F1" w:rsidRPr="002933C0" w:rsidRDefault="00F268F1" w:rsidP="00217958">
      <w:pPr>
        <w:autoSpaceDE w:val="0"/>
        <w:autoSpaceDN w:val="0"/>
        <w:adjustRightInd w:val="0"/>
        <w:spacing w:after="0" w:line="360" w:lineRule="auto"/>
        <w:jc w:val="both"/>
        <w:rPr>
          <w:rFonts w:ascii="Times New Roman" w:hAnsi="Times New Roman" w:cs="Times New Roman"/>
          <w:color w:val="000000"/>
          <w:sz w:val="24"/>
          <w:szCs w:val="24"/>
        </w:rPr>
      </w:pPr>
    </w:p>
    <w:p w:rsidR="00F268F1" w:rsidRPr="002933C0" w:rsidRDefault="00F268F1"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 III: Role of various Actors in Policy Formulation :</w:t>
      </w:r>
      <w:r w:rsidRPr="002933C0">
        <w:rPr>
          <w:rFonts w:ascii="Times New Roman" w:hAnsi="Times New Roman" w:cs="Times New Roman"/>
          <w:color w:val="000000"/>
          <w:sz w:val="24"/>
          <w:szCs w:val="24"/>
        </w:rPr>
        <w:t xml:space="preserve">State, International organizations (UN, WTO. World Bank), Pressure Groups. Lobbies, Advocacy Networks, Academic and Research Organizations, Industry and Market Forces: Role of Social Work Profession vis-a-vis Social Policy, Policy Changes in Post Reform Period, Policy advocacy: analysis and budget analysis as tool of policy advocacy </w:t>
      </w:r>
    </w:p>
    <w:p w:rsidR="00F268F1" w:rsidRPr="002933C0" w:rsidRDefault="00F268F1" w:rsidP="00217958">
      <w:pPr>
        <w:autoSpaceDE w:val="0"/>
        <w:autoSpaceDN w:val="0"/>
        <w:adjustRightInd w:val="0"/>
        <w:spacing w:after="0" w:line="360" w:lineRule="auto"/>
        <w:jc w:val="both"/>
        <w:rPr>
          <w:rFonts w:ascii="Times New Roman" w:hAnsi="Times New Roman" w:cs="Times New Roman"/>
          <w:color w:val="000000"/>
          <w:sz w:val="24"/>
          <w:szCs w:val="24"/>
        </w:rPr>
      </w:pPr>
    </w:p>
    <w:p w:rsidR="00F268F1" w:rsidRPr="002933C0" w:rsidRDefault="00F268F1"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lastRenderedPageBreak/>
        <w:t>Unit IV: Planning process in India :</w:t>
      </w:r>
      <w:r w:rsidRPr="002933C0">
        <w:rPr>
          <w:rFonts w:ascii="Times New Roman" w:hAnsi="Times New Roman" w:cs="Times New Roman"/>
          <w:color w:val="000000"/>
          <w:sz w:val="24"/>
          <w:szCs w:val="24"/>
        </w:rPr>
        <w:t xml:space="preserve">Concept of Panning for Development and Social Planning in India; Planning machinery and planning process in India (economic considerations in planning, Centre-State coordination); Perspective plans, Five Years Plans and Annual Plans, Monitoring, Midterm Review and Evaluation of the Five Years' Plans; Democratic Decentralization and Micro-level Planning. </w:t>
      </w:r>
    </w:p>
    <w:p w:rsidR="00F268F1" w:rsidRPr="002933C0" w:rsidRDefault="00F268F1" w:rsidP="00217958">
      <w:pPr>
        <w:autoSpaceDE w:val="0"/>
        <w:autoSpaceDN w:val="0"/>
        <w:adjustRightInd w:val="0"/>
        <w:spacing w:after="0" w:line="360" w:lineRule="auto"/>
        <w:jc w:val="both"/>
        <w:rPr>
          <w:rFonts w:ascii="Times New Roman" w:hAnsi="Times New Roman" w:cs="Times New Roman"/>
          <w:color w:val="000000"/>
          <w:sz w:val="24"/>
          <w:szCs w:val="24"/>
        </w:rPr>
      </w:pPr>
    </w:p>
    <w:p w:rsidR="00F268F1" w:rsidRPr="002933C0" w:rsidRDefault="00F268F1"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sz w:val="24"/>
          <w:szCs w:val="24"/>
        </w:rPr>
        <w:t>Unit V: Social development policies and programmes :</w:t>
      </w:r>
      <w:r w:rsidRPr="002933C0">
        <w:rPr>
          <w:rFonts w:ascii="Times New Roman" w:hAnsi="Times New Roman" w:cs="Times New Roman"/>
          <w:sz w:val="24"/>
          <w:szCs w:val="24"/>
        </w:rPr>
        <w:t xml:space="preserve">Rural Development, Urban Development, Health, Education, Population and Family Welfare, Environment and Ecology, Poverty Alleviation. </w:t>
      </w:r>
      <w:r w:rsidRPr="002933C0">
        <w:rPr>
          <w:rFonts w:ascii="Times New Roman" w:hAnsi="Times New Roman" w:cs="Times New Roman"/>
          <w:bCs/>
          <w:sz w:val="24"/>
          <w:szCs w:val="24"/>
        </w:rPr>
        <w:t xml:space="preserve">Overview of the policies and programmes for the segments of population: </w:t>
      </w:r>
      <w:r w:rsidRPr="002933C0">
        <w:rPr>
          <w:rFonts w:ascii="Times New Roman" w:hAnsi="Times New Roman" w:cs="Times New Roman"/>
          <w:sz w:val="24"/>
          <w:szCs w:val="24"/>
        </w:rPr>
        <w:t xml:space="preserve">Children, differently abled Women Youth. Scheduled castes and Scheduled tribe. Review of India's Development Planning and Experience in Achieving Poverty Alleviation and Distributive Justice. </w:t>
      </w:r>
    </w:p>
    <w:p w:rsidR="00F268F1" w:rsidRPr="002933C0" w:rsidRDefault="00F268F1" w:rsidP="00217958">
      <w:pPr>
        <w:autoSpaceDE w:val="0"/>
        <w:autoSpaceDN w:val="0"/>
        <w:adjustRightInd w:val="0"/>
        <w:spacing w:after="0" w:line="360" w:lineRule="auto"/>
        <w:jc w:val="both"/>
        <w:rPr>
          <w:rFonts w:ascii="Times New Roman" w:hAnsi="Times New Roman" w:cs="Times New Roman"/>
          <w:b/>
          <w:bCs/>
          <w:i/>
          <w:iCs/>
          <w:sz w:val="24"/>
          <w:szCs w:val="24"/>
        </w:rPr>
      </w:pPr>
    </w:p>
    <w:p w:rsidR="005E08F0" w:rsidRPr="002933C0" w:rsidRDefault="005E08F0"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Text book</w:t>
      </w:r>
    </w:p>
    <w:p w:rsidR="005E08F0" w:rsidRPr="002933C0" w:rsidRDefault="005E08F0" w:rsidP="00217958">
      <w:pPr>
        <w:autoSpaceDE w:val="0"/>
        <w:autoSpaceDN w:val="0"/>
        <w:adjustRightInd w:val="0"/>
        <w:spacing w:after="0" w:line="360" w:lineRule="auto"/>
        <w:jc w:val="both"/>
        <w:rPr>
          <w:rFonts w:ascii="Times New Roman" w:hAnsi="Times New Roman" w:cs="Times New Roman"/>
          <w:sz w:val="24"/>
          <w:szCs w:val="24"/>
        </w:rPr>
      </w:pPr>
    </w:p>
    <w:p w:rsidR="005E08F0" w:rsidRPr="002933C0" w:rsidRDefault="00170958" w:rsidP="005B6271">
      <w:pPr>
        <w:pStyle w:val="ListParagraph"/>
        <w:numPr>
          <w:ilvl w:val="0"/>
          <w:numId w:val="40"/>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Chaturvedi T. N. (1984), Planning and Its Implementation, Indian Institution of Public Administration, New Delhi</w:t>
      </w:r>
    </w:p>
    <w:p w:rsidR="00F268F1" w:rsidRPr="002933C0" w:rsidRDefault="00F268F1"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5E08F0" w:rsidRPr="002933C0" w:rsidRDefault="005E08F0" w:rsidP="00217958">
      <w:pPr>
        <w:autoSpaceDE w:val="0"/>
        <w:autoSpaceDN w:val="0"/>
        <w:adjustRightInd w:val="0"/>
        <w:spacing w:after="0" w:line="360" w:lineRule="auto"/>
        <w:jc w:val="both"/>
        <w:rPr>
          <w:rFonts w:ascii="Times New Roman" w:hAnsi="Times New Roman" w:cs="Times New Roman"/>
          <w:b/>
          <w:bCs/>
          <w:iCs/>
          <w:sz w:val="24"/>
          <w:szCs w:val="24"/>
        </w:rPr>
      </w:pPr>
      <w:r w:rsidRPr="002933C0">
        <w:rPr>
          <w:rFonts w:ascii="Times New Roman" w:hAnsi="Times New Roman" w:cs="Times New Roman"/>
          <w:b/>
          <w:bCs/>
          <w:iCs/>
          <w:sz w:val="24"/>
          <w:szCs w:val="24"/>
        </w:rPr>
        <w:t>References</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Ahmad Shamshad and Nafees Ansari (2005), "Planning commission : Fifty Five Years of Planned Development and Social Sector", Indian </w:t>
      </w:r>
      <w:r w:rsidRPr="002933C0">
        <w:rPr>
          <w:rFonts w:ascii="Times New Roman" w:hAnsi="Times New Roman" w:cs="Times New Roman"/>
          <w:i/>
          <w:iCs/>
          <w:sz w:val="24"/>
          <w:szCs w:val="24"/>
        </w:rPr>
        <w:t xml:space="preserve">Journal of Public Administration, </w:t>
      </w:r>
      <w:r w:rsidRPr="002933C0">
        <w:rPr>
          <w:rFonts w:ascii="Times New Roman" w:hAnsi="Times New Roman" w:cs="Times New Roman"/>
          <w:sz w:val="24"/>
          <w:szCs w:val="24"/>
        </w:rPr>
        <w:t xml:space="preserve">VcJ LL 03, July-Sept 2005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Arunachalam M (1982). Administration Politics and development in India, New Delhi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BerySuman and Bosworth Barry (Ed) (2007) </w:t>
      </w:r>
      <w:r w:rsidRPr="002933C0">
        <w:rPr>
          <w:rFonts w:ascii="Times New Roman" w:hAnsi="Times New Roman" w:cs="Times New Roman"/>
          <w:i/>
          <w:iCs/>
          <w:sz w:val="24"/>
          <w:szCs w:val="24"/>
        </w:rPr>
        <w:t xml:space="preserve">India Policy Forum. </w:t>
      </w:r>
      <w:r w:rsidRPr="002933C0">
        <w:rPr>
          <w:rFonts w:ascii="Times New Roman" w:hAnsi="Times New Roman" w:cs="Times New Roman"/>
          <w:sz w:val="24"/>
          <w:szCs w:val="24"/>
        </w:rPr>
        <w:t xml:space="preserve">Sage Publication, New Delhi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Chalam K S (2007) </w:t>
      </w:r>
      <w:r w:rsidRPr="002933C0">
        <w:rPr>
          <w:rFonts w:ascii="Times New Roman" w:hAnsi="Times New Roman" w:cs="Times New Roman"/>
          <w:i/>
          <w:iCs/>
          <w:sz w:val="24"/>
          <w:szCs w:val="24"/>
        </w:rPr>
        <w:t xml:space="preserve">Caste Based Reservations and Human Development in India. </w:t>
      </w:r>
      <w:r w:rsidRPr="002933C0">
        <w:rPr>
          <w:rFonts w:ascii="Times New Roman" w:hAnsi="Times New Roman" w:cs="Times New Roman"/>
          <w:sz w:val="24"/>
          <w:szCs w:val="24"/>
        </w:rPr>
        <w:t xml:space="preserve">Sage Publications. New Delhi.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Eyden Joan (1969) Social Policy in India, Broadway House, London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Ganapathy R.S. and others (1985), Public Policy and Policy Analysis in India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Gokhale S D 11979) Integrated Social Policy :- India'. </w:t>
      </w:r>
      <w:r w:rsidRPr="002933C0">
        <w:rPr>
          <w:rFonts w:ascii="Times New Roman" w:hAnsi="Times New Roman" w:cs="Times New Roman"/>
          <w:i/>
          <w:iCs/>
          <w:sz w:val="24"/>
          <w:szCs w:val="24"/>
        </w:rPr>
        <w:t xml:space="preserve">New Development c Polity end Planning\ </w:t>
      </w:r>
      <w:r w:rsidRPr="002933C0">
        <w:rPr>
          <w:rFonts w:ascii="Times New Roman" w:hAnsi="Times New Roman" w:cs="Times New Roman"/>
          <w:sz w:val="24"/>
          <w:szCs w:val="24"/>
        </w:rPr>
        <w:t xml:space="preserve">Rawat Publications, Delhi.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Gol. Five-Year Plan - T'to 10*, Planning Commission of India, New Delhi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lastRenderedPageBreak/>
        <w:t xml:space="preserve">Inamdar N. R. (1992), </w:t>
      </w:r>
      <w:r w:rsidRPr="002933C0">
        <w:rPr>
          <w:rFonts w:ascii="Times New Roman" w:hAnsi="Times New Roman" w:cs="Times New Roman"/>
          <w:i/>
          <w:iCs/>
          <w:sz w:val="24"/>
          <w:szCs w:val="24"/>
        </w:rPr>
        <w:t xml:space="preserve">Development Administration in India, </w:t>
      </w:r>
      <w:r w:rsidRPr="002933C0">
        <w:rPr>
          <w:rFonts w:ascii="Times New Roman" w:hAnsi="Times New Roman" w:cs="Times New Roman"/>
          <w:sz w:val="24"/>
          <w:szCs w:val="24"/>
        </w:rPr>
        <w:t xml:space="preserve">Rawat Publication, New Delhi.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Jecob K. K (1989), </w:t>
      </w:r>
      <w:r w:rsidRPr="002933C0">
        <w:rPr>
          <w:rFonts w:ascii="Times New Roman" w:hAnsi="Times New Roman" w:cs="Times New Roman"/>
          <w:i/>
          <w:iCs/>
          <w:sz w:val="24"/>
          <w:szCs w:val="24"/>
        </w:rPr>
        <w:t xml:space="preserve">Social Policy in India, </w:t>
      </w:r>
      <w:r w:rsidRPr="002933C0">
        <w:rPr>
          <w:rFonts w:ascii="Times New Roman" w:hAnsi="Times New Roman" w:cs="Times New Roman"/>
          <w:sz w:val="24"/>
          <w:szCs w:val="24"/>
        </w:rPr>
        <w:t xml:space="preserve">ASSWI. Himanshu Publications. Udaipur.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Kabra Kamal Nayan (2004J </w:t>
      </w:r>
      <w:r w:rsidRPr="002933C0">
        <w:rPr>
          <w:rFonts w:ascii="Times New Roman" w:hAnsi="Times New Roman" w:cs="Times New Roman"/>
          <w:i/>
          <w:iCs/>
          <w:sz w:val="24"/>
          <w:szCs w:val="24"/>
        </w:rPr>
        <w:t xml:space="preserve">Development Planning In India: Exploring an Alternative Approach </w:t>
      </w:r>
      <w:r w:rsidRPr="002933C0">
        <w:rPr>
          <w:rFonts w:ascii="Times New Roman" w:hAnsi="Times New Roman" w:cs="Times New Roman"/>
          <w:sz w:val="24"/>
          <w:szCs w:val="24"/>
        </w:rPr>
        <w:t xml:space="preserve">Indian Institute of Public Administration, New Delhi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Kulkarni P. D. (1997). What is development oriented welfare? </w:t>
      </w:r>
      <w:r w:rsidRPr="002933C0">
        <w:rPr>
          <w:rFonts w:ascii="Times New Roman" w:hAnsi="Times New Roman" w:cs="Times New Roman"/>
          <w:i/>
          <w:iCs/>
          <w:sz w:val="24"/>
          <w:szCs w:val="24"/>
        </w:rPr>
        <w:t xml:space="preserve">Social Issues in Development, </w:t>
      </w:r>
      <w:r w:rsidRPr="002933C0">
        <w:rPr>
          <w:rFonts w:ascii="Times New Roman" w:hAnsi="Times New Roman" w:cs="Times New Roman"/>
          <w:sz w:val="24"/>
          <w:szCs w:val="24"/>
        </w:rPr>
        <w:t xml:space="preserve">Uppal Publishing House. New Delhi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Kulkarni P.D </w:t>
      </w:r>
      <w:r w:rsidRPr="002933C0">
        <w:rPr>
          <w:rFonts w:ascii="Times New Roman" w:hAnsi="Times New Roman" w:cs="Times New Roman"/>
          <w:i/>
          <w:iCs/>
          <w:sz w:val="24"/>
          <w:szCs w:val="24"/>
        </w:rPr>
        <w:t>&amp;</w:t>
      </w:r>
      <w:r w:rsidRPr="002933C0">
        <w:rPr>
          <w:rFonts w:ascii="Times New Roman" w:hAnsi="Times New Roman" w:cs="Times New Roman"/>
          <w:sz w:val="24"/>
          <w:szCs w:val="24"/>
        </w:rPr>
        <w:t xml:space="preserve">NanavattyMeher (1997) </w:t>
      </w:r>
      <w:r w:rsidRPr="002933C0">
        <w:rPr>
          <w:rFonts w:ascii="Times New Roman" w:hAnsi="Times New Roman" w:cs="Times New Roman"/>
          <w:i/>
          <w:iCs/>
          <w:sz w:val="24"/>
          <w:szCs w:val="24"/>
        </w:rPr>
        <w:t xml:space="preserve">Social Issues in Development, </w:t>
      </w:r>
      <w:r w:rsidRPr="002933C0">
        <w:rPr>
          <w:rFonts w:ascii="Times New Roman" w:hAnsi="Times New Roman" w:cs="Times New Roman"/>
          <w:sz w:val="24"/>
          <w:szCs w:val="24"/>
        </w:rPr>
        <w:t xml:space="preserve">Uppal Publishing House. New Delhi,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Kulkarni P.D. (1979) </w:t>
      </w:r>
      <w:r w:rsidRPr="002933C0">
        <w:rPr>
          <w:rFonts w:ascii="Times New Roman" w:hAnsi="Times New Roman" w:cs="Times New Roman"/>
          <w:i/>
          <w:iCs/>
          <w:sz w:val="24"/>
          <w:szCs w:val="24"/>
        </w:rPr>
        <w:t xml:space="preserve">Social Policy and Social Development in India. </w:t>
      </w:r>
      <w:r w:rsidRPr="002933C0">
        <w:rPr>
          <w:rFonts w:ascii="Times New Roman" w:hAnsi="Times New Roman" w:cs="Times New Roman"/>
          <w:sz w:val="24"/>
          <w:szCs w:val="24"/>
        </w:rPr>
        <w:t xml:space="preserve">Lalvani Publishing House. Mumbai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NIRD (2001) "Decentralized Planning", </w:t>
      </w:r>
      <w:r w:rsidRPr="002933C0">
        <w:rPr>
          <w:rFonts w:ascii="Times New Roman" w:hAnsi="Times New Roman" w:cs="Times New Roman"/>
          <w:i/>
          <w:iCs/>
          <w:sz w:val="24"/>
          <w:szCs w:val="24"/>
        </w:rPr>
        <w:t xml:space="preserve">IndiaPanchayat Raj Report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Patil P.B. (1989^, </w:t>
      </w:r>
      <w:r w:rsidRPr="002933C0">
        <w:rPr>
          <w:rFonts w:ascii="Times New Roman" w:hAnsi="Times New Roman" w:cs="Times New Roman"/>
          <w:i/>
          <w:iCs/>
          <w:sz w:val="24"/>
          <w:szCs w:val="24"/>
        </w:rPr>
        <w:t xml:space="preserve">Panchayat Raj. District Planning and Rural Development, </w:t>
      </w:r>
      <w:r w:rsidRPr="002933C0">
        <w:rPr>
          <w:rFonts w:ascii="Times New Roman" w:hAnsi="Times New Roman" w:cs="Times New Roman"/>
          <w:sz w:val="24"/>
          <w:szCs w:val="24"/>
        </w:rPr>
        <w:t xml:space="preserve">YashwantraoChavanPartishtan, Mumbai (Marathi)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Ramchandran Padma (1994), </w:t>
      </w:r>
      <w:r w:rsidRPr="002933C0">
        <w:rPr>
          <w:rFonts w:ascii="Times New Roman" w:hAnsi="Times New Roman" w:cs="Times New Roman"/>
          <w:i/>
          <w:iCs/>
          <w:sz w:val="24"/>
          <w:szCs w:val="24"/>
        </w:rPr>
        <w:t xml:space="preserve">Some issues in Development Administration, </w:t>
      </w:r>
      <w:r w:rsidRPr="002933C0">
        <w:rPr>
          <w:rFonts w:ascii="Times New Roman" w:hAnsi="Times New Roman" w:cs="Times New Roman"/>
          <w:sz w:val="24"/>
          <w:szCs w:val="24"/>
        </w:rPr>
        <w:t xml:space="preserve">Sage Publications, and New Delhi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Rastogi P. N. (1992) </w:t>
      </w:r>
      <w:r w:rsidRPr="002933C0">
        <w:rPr>
          <w:rFonts w:ascii="Times New Roman" w:hAnsi="Times New Roman" w:cs="Times New Roman"/>
          <w:i/>
          <w:iCs/>
          <w:sz w:val="24"/>
          <w:szCs w:val="24"/>
        </w:rPr>
        <w:t xml:space="preserve">Policy Analysis and Problem-solving for Social Systems, </w:t>
      </w:r>
      <w:r w:rsidRPr="002933C0">
        <w:rPr>
          <w:rFonts w:ascii="Times New Roman" w:hAnsi="Times New Roman" w:cs="Times New Roman"/>
          <w:sz w:val="24"/>
          <w:szCs w:val="24"/>
        </w:rPr>
        <w:t xml:space="preserve">Sage Publications. New Delhi </w:t>
      </w:r>
    </w:p>
    <w:p w:rsidR="00170958" w:rsidRPr="002933C0" w:rsidRDefault="00170958" w:rsidP="005B6271">
      <w:pPr>
        <w:pStyle w:val="ListParagraph"/>
        <w:numPr>
          <w:ilvl w:val="0"/>
          <w:numId w:val="39"/>
        </w:numPr>
        <w:autoSpaceDE w:val="0"/>
        <w:autoSpaceDN w:val="0"/>
        <w:adjustRightInd w:val="0"/>
        <w:spacing w:after="15"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Sharma P. N. (1993), </w:t>
      </w:r>
      <w:r w:rsidRPr="002933C0">
        <w:rPr>
          <w:rFonts w:ascii="Times New Roman" w:hAnsi="Times New Roman" w:cs="Times New Roman"/>
          <w:i/>
          <w:iCs/>
          <w:sz w:val="24"/>
          <w:szCs w:val="24"/>
        </w:rPr>
        <w:t xml:space="preserve">Social Planning: Concepts and techniques. </w:t>
      </w:r>
      <w:r w:rsidRPr="002933C0">
        <w:rPr>
          <w:rFonts w:ascii="Times New Roman" w:hAnsi="Times New Roman" w:cs="Times New Roman"/>
          <w:sz w:val="24"/>
          <w:szCs w:val="24"/>
        </w:rPr>
        <w:t xml:space="preserve">Print house, Lucknow </w:t>
      </w:r>
    </w:p>
    <w:p w:rsidR="005E08F0" w:rsidRPr="002933C0" w:rsidRDefault="005E08F0" w:rsidP="00217958">
      <w:pPr>
        <w:autoSpaceDE w:val="0"/>
        <w:autoSpaceDN w:val="0"/>
        <w:adjustRightInd w:val="0"/>
        <w:spacing w:after="0" w:line="360" w:lineRule="auto"/>
        <w:jc w:val="both"/>
        <w:rPr>
          <w:rFonts w:ascii="Times New Roman" w:hAnsi="Times New Roman" w:cs="Times New Roman"/>
          <w:sz w:val="24"/>
          <w:szCs w:val="24"/>
        </w:rPr>
      </w:pPr>
    </w:p>
    <w:p w:rsidR="005E08F0" w:rsidRPr="002933C0" w:rsidRDefault="005E08F0"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E-materials </w:t>
      </w:r>
    </w:p>
    <w:p w:rsidR="005E08F0" w:rsidRPr="002933C0" w:rsidRDefault="00915E86" w:rsidP="005B6271">
      <w:pPr>
        <w:pStyle w:val="ListParagraph"/>
        <w:numPr>
          <w:ilvl w:val="0"/>
          <w:numId w:val="43"/>
        </w:numPr>
        <w:autoSpaceDE w:val="0"/>
        <w:autoSpaceDN w:val="0"/>
        <w:adjustRightInd w:val="0"/>
        <w:spacing w:after="0" w:line="360" w:lineRule="auto"/>
        <w:jc w:val="both"/>
        <w:rPr>
          <w:rFonts w:ascii="Times New Roman" w:hAnsi="Times New Roman" w:cs="Times New Roman"/>
          <w:sz w:val="24"/>
          <w:szCs w:val="24"/>
        </w:rPr>
      </w:pPr>
      <w:hyperlink r:id="rId13" w:history="1">
        <w:r w:rsidR="00697FBB" w:rsidRPr="002933C0">
          <w:rPr>
            <w:rStyle w:val="Hyperlink"/>
            <w:rFonts w:ascii="Times New Roman" w:hAnsi="Times New Roman" w:cs="Times New Roman"/>
            <w:sz w:val="24"/>
            <w:szCs w:val="24"/>
          </w:rPr>
          <w:t>www.ingentaconnect.com</w:t>
        </w:r>
      </w:hyperlink>
    </w:p>
    <w:p w:rsidR="00697FBB" w:rsidRPr="002933C0" w:rsidRDefault="00697FBB" w:rsidP="005B6271">
      <w:pPr>
        <w:pStyle w:val="ListParagraph"/>
        <w:numPr>
          <w:ilvl w:val="0"/>
          <w:numId w:val="43"/>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academic.oup.com</w:t>
      </w:r>
    </w:p>
    <w:p w:rsidR="005E08F0" w:rsidRPr="002933C0" w:rsidRDefault="005E08F0"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Course outcome</w:t>
      </w:r>
    </w:p>
    <w:p w:rsidR="00F268F1" w:rsidRPr="002933C0" w:rsidRDefault="00F268F1" w:rsidP="005B6271">
      <w:pPr>
        <w:pStyle w:val="ListParagraph"/>
        <w:numPr>
          <w:ilvl w:val="0"/>
          <w:numId w:val="42"/>
        </w:numPr>
        <w:autoSpaceDE w:val="0"/>
        <w:autoSpaceDN w:val="0"/>
        <w:adjustRightInd w:val="0"/>
        <w:spacing w:after="85"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w:t>
      </w:r>
      <w:r w:rsidR="001551D6" w:rsidRPr="002933C0">
        <w:rPr>
          <w:rFonts w:ascii="Times New Roman" w:hAnsi="Times New Roman" w:cs="Times New Roman"/>
          <w:color w:val="000000"/>
          <w:sz w:val="24"/>
          <w:szCs w:val="24"/>
        </w:rPr>
        <w:t>the structure of social policy</w:t>
      </w:r>
      <w:r w:rsidRPr="002933C0">
        <w:rPr>
          <w:rFonts w:ascii="Times New Roman" w:hAnsi="Times New Roman" w:cs="Times New Roman"/>
          <w:color w:val="000000"/>
          <w:sz w:val="24"/>
          <w:szCs w:val="24"/>
        </w:rPr>
        <w:t>.</w:t>
      </w:r>
    </w:p>
    <w:p w:rsidR="00F268F1" w:rsidRPr="002933C0" w:rsidRDefault="00F268F1" w:rsidP="005B6271">
      <w:pPr>
        <w:pStyle w:val="ListParagraph"/>
        <w:numPr>
          <w:ilvl w:val="0"/>
          <w:numId w:val="42"/>
        </w:numPr>
        <w:autoSpaceDE w:val="0"/>
        <w:autoSpaceDN w:val="0"/>
        <w:adjustRightInd w:val="0"/>
        <w:spacing w:after="3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understand social policies in India in terms of themes, trends and deliveries.</w:t>
      </w:r>
    </w:p>
    <w:p w:rsidR="00F268F1" w:rsidRPr="002933C0" w:rsidRDefault="00F268F1" w:rsidP="005B6271">
      <w:pPr>
        <w:pStyle w:val="ListParagraph"/>
        <w:numPr>
          <w:ilvl w:val="0"/>
          <w:numId w:val="42"/>
        </w:numPr>
        <w:autoSpaceDE w:val="0"/>
        <w:autoSpaceDN w:val="0"/>
        <w:adjustRightInd w:val="0"/>
        <w:spacing w:after="85"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knowledge of polices in India and planning process in India. </w:t>
      </w:r>
    </w:p>
    <w:p w:rsidR="00F268F1" w:rsidRPr="002933C0" w:rsidRDefault="00F268F1" w:rsidP="005B6271">
      <w:pPr>
        <w:pStyle w:val="ListParagraph"/>
        <w:numPr>
          <w:ilvl w:val="0"/>
          <w:numId w:val="42"/>
        </w:numPr>
        <w:autoSpaceDE w:val="0"/>
        <w:autoSpaceDN w:val="0"/>
        <w:adjustRightInd w:val="0"/>
        <w:spacing w:after="85"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develop understanding of social policy in the perspective of National goals as stated in the Constitution and well as human rights and Development Goals. </w:t>
      </w:r>
    </w:p>
    <w:p w:rsidR="00F268F1" w:rsidRPr="002933C0" w:rsidRDefault="00F268F1" w:rsidP="005B6271">
      <w:pPr>
        <w:pStyle w:val="ListParagraph"/>
        <w:numPr>
          <w:ilvl w:val="0"/>
          <w:numId w:val="4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knowledge about the policy formulation process and acquire skills in critical analysis of the policies. </w:t>
      </w:r>
    </w:p>
    <w:p w:rsidR="000A331B" w:rsidRDefault="000A331B"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2710FB" w:rsidRDefault="002710FB"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2710FB" w:rsidRPr="00E52F13" w:rsidRDefault="00E52F13" w:rsidP="00E52F13">
      <w:pPr>
        <w:autoSpaceDE w:val="0"/>
        <w:autoSpaceDN w:val="0"/>
        <w:adjustRightInd w:val="0"/>
        <w:spacing w:after="0" w:line="360" w:lineRule="auto"/>
        <w:jc w:val="center"/>
        <w:rPr>
          <w:rFonts w:ascii="Times New Roman" w:hAnsi="Times New Roman" w:cs="Times New Roman"/>
          <w:b/>
          <w:color w:val="000000"/>
          <w:sz w:val="24"/>
          <w:szCs w:val="24"/>
          <w:lang w:val="en-IN"/>
        </w:rPr>
      </w:pPr>
      <w:r w:rsidRPr="00E52F13">
        <w:rPr>
          <w:rFonts w:ascii="Times New Roman" w:hAnsi="Times New Roman" w:cs="Times New Roman"/>
          <w:b/>
          <w:color w:val="000000"/>
          <w:sz w:val="24"/>
          <w:szCs w:val="24"/>
          <w:lang w:val="en-IN"/>
        </w:rPr>
        <w:t>OPEN ELECTIVE</w:t>
      </w:r>
    </w:p>
    <w:p w:rsidR="002710FB" w:rsidRPr="00E52F13" w:rsidRDefault="00E52F13" w:rsidP="00E52F13">
      <w:pPr>
        <w:autoSpaceDE w:val="0"/>
        <w:autoSpaceDN w:val="0"/>
        <w:adjustRightInd w:val="0"/>
        <w:spacing w:after="0" w:line="360" w:lineRule="auto"/>
        <w:jc w:val="center"/>
        <w:rPr>
          <w:rFonts w:ascii="Times New Roman" w:hAnsi="Times New Roman" w:cs="Times New Roman"/>
          <w:b/>
          <w:color w:val="000000"/>
          <w:sz w:val="24"/>
          <w:szCs w:val="24"/>
          <w:lang w:val="en-IN"/>
        </w:rPr>
      </w:pPr>
      <w:r w:rsidRPr="00E52F13">
        <w:rPr>
          <w:rFonts w:ascii="Times New Roman" w:hAnsi="Times New Roman" w:cs="Times New Roman"/>
          <w:b/>
          <w:color w:val="000000"/>
          <w:sz w:val="24"/>
          <w:szCs w:val="24"/>
          <w:lang w:val="en-IN"/>
        </w:rPr>
        <w:t>PAPER – 3</w:t>
      </w:r>
    </w:p>
    <w:p w:rsidR="002710FB" w:rsidRDefault="00E52F13" w:rsidP="00E52F13">
      <w:pPr>
        <w:autoSpaceDE w:val="0"/>
        <w:autoSpaceDN w:val="0"/>
        <w:adjustRightInd w:val="0"/>
        <w:spacing w:after="0" w:line="360" w:lineRule="auto"/>
        <w:jc w:val="center"/>
        <w:rPr>
          <w:rFonts w:ascii="Times New Roman" w:hAnsi="Times New Roman" w:cs="Times New Roman"/>
          <w:b/>
          <w:color w:val="000000"/>
          <w:sz w:val="24"/>
          <w:szCs w:val="24"/>
          <w:lang w:val="en-IN"/>
        </w:rPr>
      </w:pPr>
      <w:r w:rsidRPr="00E52F13">
        <w:rPr>
          <w:rFonts w:ascii="Times New Roman" w:hAnsi="Times New Roman" w:cs="Times New Roman"/>
          <w:b/>
          <w:color w:val="000000"/>
          <w:sz w:val="24"/>
          <w:szCs w:val="24"/>
          <w:lang w:val="en-IN"/>
        </w:rPr>
        <w:t>(to choose one out of 3)</w:t>
      </w:r>
    </w:p>
    <w:p w:rsidR="00E52F13" w:rsidRPr="002933C0" w:rsidRDefault="00E52F13" w:rsidP="00E52F13">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bCs/>
          <w:sz w:val="24"/>
          <w:szCs w:val="24"/>
        </w:rPr>
        <w:t xml:space="preserve">A. </w:t>
      </w:r>
      <w:r w:rsidRPr="002933C0">
        <w:rPr>
          <w:rFonts w:ascii="Times New Roman" w:hAnsi="Times New Roman" w:cs="Times New Roman"/>
          <w:b/>
          <w:bCs/>
          <w:sz w:val="24"/>
          <w:szCs w:val="24"/>
        </w:rPr>
        <w:t>UNDERSTANDING MARGINALITIES</w:t>
      </w:r>
    </w:p>
    <w:p w:rsidR="00C37A00" w:rsidRPr="002933C0" w:rsidRDefault="00C37A00"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C37A00" w:rsidRPr="002933C0" w:rsidRDefault="00C37A00" w:rsidP="005B6271">
      <w:pPr>
        <w:pStyle w:val="ListParagraph"/>
        <w:numPr>
          <w:ilvl w:val="0"/>
          <w:numId w:val="54"/>
        </w:numPr>
        <w:autoSpaceDE w:val="0"/>
        <w:autoSpaceDN w:val="0"/>
        <w:adjustRightInd w:val="0"/>
        <w:spacing w:after="4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enable students to locate marginality of major communities which is deeply embedded in Indian social structure. </w:t>
      </w:r>
    </w:p>
    <w:p w:rsidR="008209DD" w:rsidRPr="002933C0" w:rsidRDefault="008209DD" w:rsidP="005B6271">
      <w:pPr>
        <w:pStyle w:val="ListParagraph"/>
        <w:numPr>
          <w:ilvl w:val="0"/>
          <w:numId w:val="54"/>
        </w:numPr>
        <w:autoSpaceDE w:val="0"/>
        <w:autoSpaceDN w:val="0"/>
        <w:adjustRightInd w:val="0"/>
        <w:spacing w:after="4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enable students to understand the social structure of India</w:t>
      </w:r>
    </w:p>
    <w:p w:rsidR="00C37A00" w:rsidRPr="002933C0" w:rsidRDefault="00C37A00" w:rsidP="005B6271">
      <w:pPr>
        <w:pStyle w:val="ListParagraph"/>
        <w:numPr>
          <w:ilvl w:val="0"/>
          <w:numId w:val="54"/>
        </w:numPr>
        <w:autoSpaceDE w:val="0"/>
        <w:autoSpaceDN w:val="0"/>
        <w:adjustRightInd w:val="0"/>
        <w:spacing w:after="4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familiarise students with the divergent discourses prevalent particularly in Dalit studies and its implications on social movements among marginalised. </w:t>
      </w:r>
    </w:p>
    <w:p w:rsidR="00C37A00" w:rsidRPr="002933C0" w:rsidRDefault="00C37A00" w:rsidP="005B6271">
      <w:pPr>
        <w:pStyle w:val="ListParagraph"/>
        <w:numPr>
          <w:ilvl w:val="0"/>
          <w:numId w:val="54"/>
        </w:numPr>
        <w:autoSpaceDE w:val="0"/>
        <w:autoSpaceDN w:val="0"/>
        <w:adjustRightInd w:val="0"/>
        <w:spacing w:after="4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equip the students to understand development intervention of State in the development of marginalised communities, and also the role of NGOs and CSOs, especially in the current context of LPG reforms in India. </w:t>
      </w:r>
    </w:p>
    <w:p w:rsidR="008209DD" w:rsidRPr="002933C0" w:rsidRDefault="008209DD" w:rsidP="005B6271">
      <w:pPr>
        <w:pStyle w:val="ListParagraph"/>
        <w:numPr>
          <w:ilvl w:val="0"/>
          <w:numId w:val="54"/>
        </w:numPr>
        <w:autoSpaceDE w:val="0"/>
        <w:autoSpaceDN w:val="0"/>
        <w:adjustRightInd w:val="0"/>
        <w:spacing w:after="4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enable students to understand their role in the current context of marginality</w:t>
      </w:r>
    </w:p>
    <w:p w:rsidR="00C37A00" w:rsidRPr="002933C0" w:rsidRDefault="00C37A00"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8F4B7E" w:rsidRPr="002933C0" w:rsidRDefault="008F4B7E" w:rsidP="00217958">
      <w:pPr>
        <w:autoSpaceDE w:val="0"/>
        <w:autoSpaceDN w:val="0"/>
        <w:adjustRightInd w:val="0"/>
        <w:spacing w:after="0" w:line="360" w:lineRule="auto"/>
        <w:jc w:val="both"/>
        <w:rPr>
          <w:rFonts w:ascii="Times New Roman" w:hAnsi="Times New Roman" w:cs="Times New Roman"/>
          <w:color w:val="000000"/>
          <w:sz w:val="24"/>
          <w:szCs w:val="24"/>
        </w:rPr>
      </w:pPr>
    </w:p>
    <w:p w:rsidR="00C37A00" w:rsidRPr="002933C0" w:rsidRDefault="00C37A00"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 Introduction : </w:t>
      </w:r>
      <w:r w:rsidRPr="002933C0">
        <w:rPr>
          <w:rFonts w:ascii="Times New Roman" w:hAnsi="Times New Roman" w:cs="Times New Roman"/>
          <w:color w:val="000000"/>
          <w:sz w:val="24"/>
          <w:szCs w:val="24"/>
        </w:rPr>
        <w:t xml:space="preserve">Marginalization in Indian Context · Marginalization- Concept, Definitions , Types of marginalization- Social, Political, Economic, Educational, Psychological · Marginalization vs. Social Exclusion · Marginalization, Discrimination and Disadvantage · Individual Exclusion vs. community/Group Exclusion · Reasons of Marginalization- Disadvantage, Deprivation, Economic, Political and Importance of Studying Marginalization ,types of marginally marginalised communities in India (SCs, STs, nomadic castes and tribes and de-notified tribes, OBCs, Minorities) , Demographic composition of marginalised communities in India. </w:t>
      </w:r>
    </w:p>
    <w:p w:rsidR="00C37A00" w:rsidRPr="002933C0" w:rsidRDefault="00C37A00" w:rsidP="00217958">
      <w:pPr>
        <w:autoSpaceDE w:val="0"/>
        <w:autoSpaceDN w:val="0"/>
        <w:adjustRightInd w:val="0"/>
        <w:spacing w:after="0" w:line="360" w:lineRule="auto"/>
        <w:jc w:val="both"/>
        <w:rPr>
          <w:rFonts w:ascii="Times New Roman" w:hAnsi="Times New Roman" w:cs="Times New Roman"/>
          <w:color w:val="000000"/>
          <w:sz w:val="24"/>
          <w:szCs w:val="24"/>
        </w:rPr>
      </w:pPr>
    </w:p>
    <w:p w:rsidR="00C37A00" w:rsidRPr="002933C0" w:rsidRDefault="00C37A00"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Unit-II:Marginality and Social Structure in India : </w:t>
      </w:r>
      <w:r w:rsidRPr="002933C0">
        <w:rPr>
          <w:rFonts w:ascii="Times New Roman" w:hAnsi="Times New Roman" w:cs="Times New Roman"/>
          <w:color w:val="000000"/>
          <w:sz w:val="24"/>
          <w:szCs w:val="24"/>
        </w:rPr>
        <w:t>Identification of Marginalized Groups- Scheduled Castes, Scheduled Tribes, OBCs, Primitive Groups, Religious and Linguistic Minorities, Women and Children, Economically Weaker Sections. caste system; Untouchability: historical and social roots; A process of identity formation among Dalits.</w:t>
      </w:r>
    </w:p>
    <w:p w:rsidR="00C37A00" w:rsidRPr="002933C0" w:rsidRDefault="00C37A00" w:rsidP="00217958">
      <w:pPr>
        <w:autoSpaceDE w:val="0"/>
        <w:autoSpaceDN w:val="0"/>
        <w:adjustRightInd w:val="0"/>
        <w:spacing w:after="0" w:line="360" w:lineRule="auto"/>
        <w:jc w:val="both"/>
        <w:rPr>
          <w:rFonts w:ascii="Times New Roman" w:hAnsi="Times New Roman" w:cs="Times New Roman"/>
          <w:color w:val="000000"/>
          <w:sz w:val="24"/>
          <w:szCs w:val="24"/>
        </w:rPr>
      </w:pPr>
    </w:p>
    <w:p w:rsidR="00C37A00" w:rsidRPr="002933C0" w:rsidRDefault="00C37A00"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lastRenderedPageBreak/>
        <w:t xml:space="preserve">Unit-III. </w:t>
      </w:r>
      <w:r w:rsidRPr="002933C0">
        <w:rPr>
          <w:rFonts w:ascii="Times New Roman" w:hAnsi="Times New Roman" w:cs="Times New Roman"/>
          <w:color w:val="000000"/>
          <w:sz w:val="24"/>
          <w:szCs w:val="24"/>
        </w:rPr>
        <w:t xml:space="preserve">Movements to promote Marginalities :Perspectives on marginalisation-role of ideology in marginalisation; the views of Jotibarao Phule, Periyar, Babasaheb Ambedkar, Ram Manohar Lohia. Perspectives on social movements-protest, reform, sub-nationalism, nativism, millenarianism. </w:t>
      </w:r>
    </w:p>
    <w:p w:rsidR="00C37A00" w:rsidRPr="002933C0" w:rsidRDefault="00C37A00"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C37A00" w:rsidRPr="002933C0" w:rsidRDefault="00C37A00"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Unit-IV: State intervention and the development of marginalised communities: </w:t>
      </w:r>
      <w:r w:rsidRPr="002933C0">
        <w:rPr>
          <w:rFonts w:ascii="Times New Roman" w:hAnsi="Times New Roman" w:cs="Times New Roman"/>
          <w:color w:val="000000"/>
          <w:sz w:val="24"/>
          <w:szCs w:val="24"/>
        </w:rPr>
        <w:t xml:space="preserve">Marginalisation and affirmative action- Constitutional provisions against any kind of Discrimination, Government Programmes, Schemes and Voluntary efforts to curb Discrimination. · Five year Plans and progress made towards education of marginalized groups in India-Inclusive growth and Development of all, Empowerment of marginalized communities in India. · RTE Act 2009, RMSA and RUSA and Provisions of the 12th Five Year Plan for education of the marginalized groups. </w:t>
      </w:r>
    </w:p>
    <w:p w:rsidR="00C37A00" w:rsidRPr="002933C0" w:rsidRDefault="00C37A00"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C37A00" w:rsidRPr="002933C0" w:rsidRDefault="00C37A00"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color w:val="000000"/>
          <w:sz w:val="24"/>
          <w:szCs w:val="24"/>
        </w:rPr>
        <w:t xml:space="preserve">Unit-V:Marginalities in the current context: </w:t>
      </w:r>
      <w:r w:rsidRPr="002933C0">
        <w:rPr>
          <w:rFonts w:ascii="Times New Roman" w:hAnsi="Times New Roman" w:cs="Times New Roman"/>
          <w:color w:val="000000"/>
          <w:sz w:val="24"/>
          <w:szCs w:val="24"/>
        </w:rPr>
        <w:t>Equal rights to work · Human rights issues related with equity and equality · Coping strategies and interventions required for resolution of the consequences of Marginalisation. Future Perspectives and Policy directives in India , Role of NGOs in the development of Dalits and other marginalised communities. Recent Trends in the Movement for Development of Marginalized Groups Social Mobility among Marginalized Groups:</w:t>
      </w:r>
      <w:r w:rsidRPr="002933C0">
        <w:rPr>
          <w:rFonts w:ascii="Times New Roman" w:hAnsi="Times New Roman" w:cs="Times New Roman"/>
          <w:sz w:val="24"/>
          <w:szCs w:val="24"/>
        </w:rPr>
        <w:t xml:space="preserve">Education, Employment, Political Participation, Conversion, Migration and Social Legislation, Current challenges of marginalised communities and the task of their emancipation. </w:t>
      </w:r>
    </w:p>
    <w:p w:rsidR="00C37A00" w:rsidRPr="002933C0" w:rsidRDefault="00C37A00" w:rsidP="00217958">
      <w:pPr>
        <w:autoSpaceDE w:val="0"/>
        <w:autoSpaceDN w:val="0"/>
        <w:adjustRightInd w:val="0"/>
        <w:spacing w:after="0" w:line="360" w:lineRule="auto"/>
        <w:jc w:val="both"/>
        <w:rPr>
          <w:rFonts w:ascii="Times New Roman" w:hAnsi="Times New Roman" w:cs="Times New Roman"/>
          <w:sz w:val="24"/>
          <w:szCs w:val="24"/>
        </w:rPr>
      </w:pPr>
    </w:p>
    <w:p w:rsidR="00C37A00" w:rsidRPr="002933C0" w:rsidRDefault="00C37A00" w:rsidP="00217958">
      <w:pPr>
        <w:autoSpaceDE w:val="0"/>
        <w:autoSpaceDN w:val="0"/>
        <w:adjustRightInd w:val="0"/>
        <w:spacing w:after="0" w:line="360" w:lineRule="auto"/>
        <w:jc w:val="both"/>
        <w:rPr>
          <w:rFonts w:ascii="Times New Roman" w:hAnsi="Times New Roman" w:cs="Times New Roman"/>
          <w:sz w:val="24"/>
          <w:szCs w:val="24"/>
        </w:rPr>
      </w:pPr>
    </w:p>
    <w:p w:rsidR="00C37A00" w:rsidRPr="002933C0" w:rsidRDefault="00C37A00"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Text</w:t>
      </w:r>
      <w:r w:rsidR="008209DD" w:rsidRPr="002933C0">
        <w:rPr>
          <w:rFonts w:ascii="Times New Roman" w:hAnsi="Times New Roman" w:cs="Times New Roman"/>
          <w:b/>
          <w:sz w:val="24"/>
          <w:szCs w:val="24"/>
        </w:rPr>
        <w:t xml:space="preserve"> book</w:t>
      </w:r>
    </w:p>
    <w:p w:rsidR="00C37A00" w:rsidRPr="002933C0" w:rsidRDefault="00C37A00" w:rsidP="005B6271">
      <w:pPr>
        <w:pStyle w:val="ListParagraph"/>
        <w:numPr>
          <w:ilvl w:val="0"/>
          <w:numId w:val="5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Beteille, Andre (1992): The Backward Classes in Contemporary India .Delhi: Oxford University Press</w:t>
      </w:r>
    </w:p>
    <w:p w:rsidR="00C37A00" w:rsidRPr="002933C0" w:rsidRDefault="00C37A00" w:rsidP="00217958">
      <w:pPr>
        <w:autoSpaceDE w:val="0"/>
        <w:autoSpaceDN w:val="0"/>
        <w:adjustRightInd w:val="0"/>
        <w:spacing w:after="0" w:line="360" w:lineRule="auto"/>
        <w:jc w:val="both"/>
        <w:rPr>
          <w:rFonts w:ascii="Times New Roman" w:hAnsi="Times New Roman" w:cs="Times New Roman"/>
          <w:sz w:val="24"/>
          <w:szCs w:val="24"/>
        </w:rPr>
      </w:pPr>
    </w:p>
    <w:p w:rsidR="00C37A00" w:rsidRPr="002933C0" w:rsidRDefault="00C37A00" w:rsidP="005B6271">
      <w:pPr>
        <w:pStyle w:val="ListParagraph"/>
        <w:numPr>
          <w:ilvl w:val="0"/>
          <w:numId w:val="5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Chaudhuri, S.N. (1988): Changing status of depressed castes in contemporary India. Delhi: Daya Publishing House.</w:t>
      </w:r>
    </w:p>
    <w:p w:rsidR="00C37A00" w:rsidRPr="002933C0" w:rsidRDefault="00C37A00" w:rsidP="00217958">
      <w:pPr>
        <w:autoSpaceDE w:val="0"/>
        <w:autoSpaceDN w:val="0"/>
        <w:adjustRightInd w:val="0"/>
        <w:spacing w:after="0" w:line="360" w:lineRule="auto"/>
        <w:jc w:val="both"/>
        <w:rPr>
          <w:rFonts w:ascii="Times New Roman" w:hAnsi="Times New Roman" w:cs="Times New Roman"/>
          <w:sz w:val="24"/>
          <w:szCs w:val="24"/>
        </w:rPr>
      </w:pPr>
    </w:p>
    <w:p w:rsidR="00E52F13" w:rsidRDefault="00E52F13" w:rsidP="00217958">
      <w:pPr>
        <w:autoSpaceDE w:val="0"/>
        <w:autoSpaceDN w:val="0"/>
        <w:adjustRightInd w:val="0"/>
        <w:spacing w:after="0" w:line="360" w:lineRule="auto"/>
        <w:jc w:val="both"/>
        <w:rPr>
          <w:rFonts w:ascii="Times New Roman" w:hAnsi="Times New Roman" w:cs="Times New Roman"/>
          <w:b/>
          <w:sz w:val="24"/>
          <w:szCs w:val="24"/>
        </w:rPr>
      </w:pPr>
    </w:p>
    <w:p w:rsidR="00E52F13" w:rsidRDefault="00E52F13" w:rsidP="00217958">
      <w:pPr>
        <w:autoSpaceDE w:val="0"/>
        <w:autoSpaceDN w:val="0"/>
        <w:adjustRightInd w:val="0"/>
        <w:spacing w:after="0" w:line="360" w:lineRule="auto"/>
        <w:jc w:val="both"/>
        <w:rPr>
          <w:rFonts w:ascii="Times New Roman" w:hAnsi="Times New Roman" w:cs="Times New Roman"/>
          <w:b/>
          <w:sz w:val="24"/>
          <w:szCs w:val="24"/>
        </w:rPr>
      </w:pPr>
    </w:p>
    <w:p w:rsidR="00E52F13" w:rsidRDefault="00E52F13" w:rsidP="00217958">
      <w:pPr>
        <w:autoSpaceDE w:val="0"/>
        <w:autoSpaceDN w:val="0"/>
        <w:adjustRightInd w:val="0"/>
        <w:spacing w:after="0" w:line="360" w:lineRule="auto"/>
        <w:jc w:val="both"/>
        <w:rPr>
          <w:rFonts w:ascii="Times New Roman" w:hAnsi="Times New Roman" w:cs="Times New Roman"/>
          <w:b/>
          <w:sz w:val="24"/>
          <w:szCs w:val="24"/>
        </w:rPr>
      </w:pPr>
    </w:p>
    <w:p w:rsidR="00C37A00" w:rsidRPr="002933C0" w:rsidRDefault="00C37A00"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lastRenderedPageBreak/>
        <w:t>References</w:t>
      </w:r>
    </w:p>
    <w:p w:rsidR="00C37A00" w:rsidRPr="002933C0" w:rsidRDefault="00C37A00" w:rsidP="00217958">
      <w:pPr>
        <w:autoSpaceDE w:val="0"/>
        <w:autoSpaceDN w:val="0"/>
        <w:adjustRightInd w:val="0"/>
        <w:spacing w:after="0" w:line="360" w:lineRule="auto"/>
        <w:jc w:val="both"/>
        <w:rPr>
          <w:rFonts w:ascii="Times New Roman" w:hAnsi="Times New Roman" w:cs="Times New Roman"/>
          <w:b/>
          <w:sz w:val="24"/>
          <w:szCs w:val="24"/>
        </w:rPr>
      </w:pPr>
    </w:p>
    <w:p w:rsidR="00C37A00" w:rsidRPr="002933C0" w:rsidRDefault="00C37A00" w:rsidP="005B6271">
      <w:pPr>
        <w:pStyle w:val="ListParagraph"/>
        <w:numPr>
          <w:ilvl w:val="0"/>
          <w:numId w:val="5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Jaffrelot, Christophe (2003) India’s Silent Revolution: The Rise of The Low Castes in North Indian Politics. Delhi: Permanent Black.</w:t>
      </w:r>
    </w:p>
    <w:p w:rsidR="00C37A00" w:rsidRPr="002933C0" w:rsidRDefault="00C37A00" w:rsidP="005B6271">
      <w:pPr>
        <w:pStyle w:val="ListParagraph"/>
        <w:numPr>
          <w:ilvl w:val="0"/>
          <w:numId w:val="5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Beteille, Andre (1981) Backward classes and the new social order .Delhi: Oxford University Press</w:t>
      </w:r>
    </w:p>
    <w:p w:rsidR="00C37A00" w:rsidRPr="002933C0" w:rsidRDefault="00C37A00" w:rsidP="00217958">
      <w:pPr>
        <w:autoSpaceDE w:val="0"/>
        <w:autoSpaceDN w:val="0"/>
        <w:adjustRightInd w:val="0"/>
        <w:spacing w:after="0" w:line="360" w:lineRule="auto"/>
        <w:jc w:val="both"/>
        <w:rPr>
          <w:rFonts w:ascii="Times New Roman" w:hAnsi="Times New Roman" w:cs="Times New Roman"/>
          <w:sz w:val="24"/>
          <w:szCs w:val="24"/>
        </w:rPr>
      </w:pPr>
    </w:p>
    <w:p w:rsidR="00C37A00" w:rsidRPr="002933C0" w:rsidRDefault="00C37A00" w:rsidP="005B6271">
      <w:pPr>
        <w:pStyle w:val="ListParagraph"/>
        <w:numPr>
          <w:ilvl w:val="0"/>
          <w:numId w:val="5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Gore, M.S. (1993): The Social Context of an Ideology: The Social and Political Thoughts of Babasaheb Ambedkar .New Delhi: Sage.</w:t>
      </w:r>
    </w:p>
    <w:p w:rsidR="00C37A00" w:rsidRPr="002933C0" w:rsidRDefault="00C37A00" w:rsidP="00217958">
      <w:pPr>
        <w:autoSpaceDE w:val="0"/>
        <w:autoSpaceDN w:val="0"/>
        <w:adjustRightInd w:val="0"/>
        <w:spacing w:after="0" w:line="360" w:lineRule="auto"/>
        <w:jc w:val="both"/>
        <w:rPr>
          <w:rFonts w:ascii="Times New Roman" w:hAnsi="Times New Roman" w:cs="Times New Roman"/>
          <w:sz w:val="24"/>
          <w:szCs w:val="24"/>
        </w:rPr>
      </w:pPr>
    </w:p>
    <w:p w:rsidR="00C37A00" w:rsidRPr="002933C0" w:rsidRDefault="00C37A00" w:rsidP="005B6271">
      <w:pPr>
        <w:pStyle w:val="ListParagraph"/>
        <w:numPr>
          <w:ilvl w:val="0"/>
          <w:numId w:val="5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Omvedt, Gail (1995): Dalit Visions: The anti-caste movement and the construction of an Indian Identity. New Delhi: Orient Longman</w:t>
      </w:r>
    </w:p>
    <w:p w:rsidR="00C37A00" w:rsidRPr="002933C0" w:rsidRDefault="00C37A00" w:rsidP="00217958">
      <w:pPr>
        <w:autoSpaceDE w:val="0"/>
        <w:autoSpaceDN w:val="0"/>
        <w:adjustRightInd w:val="0"/>
        <w:spacing w:after="0" w:line="360" w:lineRule="auto"/>
        <w:jc w:val="both"/>
        <w:rPr>
          <w:rFonts w:ascii="Times New Roman" w:hAnsi="Times New Roman" w:cs="Times New Roman"/>
          <w:sz w:val="24"/>
          <w:szCs w:val="24"/>
        </w:rPr>
      </w:pPr>
    </w:p>
    <w:p w:rsidR="00C37A00" w:rsidRPr="002933C0" w:rsidRDefault="00C37A00" w:rsidP="005B6271">
      <w:pPr>
        <w:pStyle w:val="ListParagraph"/>
        <w:numPr>
          <w:ilvl w:val="0"/>
          <w:numId w:val="5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Singh, K.S. (1995) The Scheduled Tribes .Delhi: Oxford University Press.</w:t>
      </w:r>
    </w:p>
    <w:p w:rsidR="008209DD" w:rsidRPr="002933C0" w:rsidRDefault="008209DD" w:rsidP="00217958">
      <w:pPr>
        <w:pStyle w:val="ListParagraph"/>
        <w:spacing w:line="360" w:lineRule="auto"/>
        <w:jc w:val="both"/>
        <w:rPr>
          <w:rFonts w:ascii="Times New Roman" w:hAnsi="Times New Roman" w:cs="Times New Roman"/>
          <w:sz w:val="24"/>
          <w:szCs w:val="24"/>
        </w:rPr>
      </w:pPr>
    </w:p>
    <w:p w:rsidR="008209DD" w:rsidRPr="002933C0" w:rsidRDefault="008209DD"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C37A00" w:rsidRPr="002933C0" w:rsidRDefault="00C37A00" w:rsidP="005B6271">
      <w:pPr>
        <w:pStyle w:val="ListParagraph"/>
        <w:numPr>
          <w:ilvl w:val="0"/>
          <w:numId w:val="5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Zelliot, Eleanor (1995) From Untouchable to Dalit: Essays on the Ambedkar Movement. New Delhi: Manohar.</w:t>
      </w:r>
    </w:p>
    <w:p w:rsidR="00C37A00" w:rsidRPr="002933C0" w:rsidRDefault="00C37A00"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E-material</w:t>
      </w:r>
    </w:p>
    <w:p w:rsidR="00E64F94" w:rsidRPr="002933C0" w:rsidRDefault="00915E86" w:rsidP="005B6271">
      <w:pPr>
        <w:pStyle w:val="ListParagraph"/>
        <w:numPr>
          <w:ilvl w:val="0"/>
          <w:numId w:val="62"/>
        </w:numPr>
        <w:spacing w:line="360" w:lineRule="auto"/>
        <w:jc w:val="both"/>
        <w:rPr>
          <w:rFonts w:ascii="Times New Roman" w:hAnsi="Times New Roman" w:cs="Times New Roman"/>
          <w:color w:val="660099"/>
          <w:sz w:val="24"/>
          <w:szCs w:val="24"/>
          <w:u w:val="single"/>
        </w:rPr>
      </w:pPr>
      <w:hyperlink r:id="rId14" w:history="1">
        <w:r w:rsidR="00E64F94" w:rsidRPr="002933C0">
          <w:rPr>
            <w:rStyle w:val="Hyperlink"/>
            <w:rFonts w:ascii="Times New Roman" w:hAnsi="Times New Roman" w:cs="Times New Roman"/>
            <w:sz w:val="24"/>
            <w:szCs w:val="24"/>
            <w:shd w:val="clear" w:color="auto" w:fill="FFFFFF"/>
          </w:rPr>
          <w:t>www.jstor.org</w:t>
        </w:r>
      </w:hyperlink>
    </w:p>
    <w:p w:rsidR="00E64F94" w:rsidRPr="002933C0" w:rsidRDefault="00915E86" w:rsidP="005B6271">
      <w:pPr>
        <w:pStyle w:val="ListParagraph"/>
        <w:numPr>
          <w:ilvl w:val="0"/>
          <w:numId w:val="62"/>
        </w:numPr>
        <w:spacing w:line="360" w:lineRule="auto"/>
        <w:jc w:val="both"/>
        <w:rPr>
          <w:rFonts w:ascii="Times New Roman" w:hAnsi="Times New Roman" w:cs="Times New Roman"/>
          <w:color w:val="660099"/>
          <w:sz w:val="24"/>
          <w:szCs w:val="24"/>
          <w:u w:val="single"/>
        </w:rPr>
      </w:pPr>
      <w:hyperlink r:id="rId15" w:history="1">
        <w:r w:rsidR="00E64F94" w:rsidRPr="002933C0">
          <w:rPr>
            <w:rStyle w:val="Hyperlink"/>
            <w:rFonts w:ascii="Times New Roman" w:hAnsi="Times New Roman" w:cs="Times New Roman"/>
            <w:sz w:val="24"/>
            <w:szCs w:val="24"/>
          </w:rPr>
          <w:t>www.alibris.com</w:t>
        </w:r>
      </w:hyperlink>
    </w:p>
    <w:p w:rsidR="00C37A00" w:rsidRPr="002933C0" w:rsidRDefault="00C37A00"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8209DD" w:rsidRPr="002933C0" w:rsidRDefault="008209DD" w:rsidP="005B6271">
      <w:pPr>
        <w:pStyle w:val="ListParagraph"/>
        <w:numPr>
          <w:ilvl w:val="0"/>
          <w:numId w:val="57"/>
        </w:numPr>
        <w:autoSpaceDE w:val="0"/>
        <w:autoSpaceDN w:val="0"/>
        <w:adjustRightInd w:val="0"/>
        <w:spacing w:after="4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be able to locate marginality of major communities which is deeply embedded in Indian social structure. </w:t>
      </w:r>
    </w:p>
    <w:p w:rsidR="008209DD" w:rsidRPr="002933C0" w:rsidRDefault="008209DD" w:rsidP="005B6271">
      <w:pPr>
        <w:pStyle w:val="ListParagraph"/>
        <w:numPr>
          <w:ilvl w:val="0"/>
          <w:numId w:val="57"/>
        </w:numPr>
        <w:autoSpaceDE w:val="0"/>
        <w:autoSpaceDN w:val="0"/>
        <w:adjustRightInd w:val="0"/>
        <w:spacing w:after="4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understand the social structure of India</w:t>
      </w:r>
    </w:p>
    <w:p w:rsidR="008209DD" w:rsidRPr="002933C0" w:rsidRDefault="008209DD" w:rsidP="005B6271">
      <w:pPr>
        <w:pStyle w:val="ListParagraph"/>
        <w:numPr>
          <w:ilvl w:val="0"/>
          <w:numId w:val="57"/>
        </w:numPr>
        <w:autoSpaceDE w:val="0"/>
        <w:autoSpaceDN w:val="0"/>
        <w:adjustRightInd w:val="0"/>
        <w:spacing w:after="4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familiarise students with the divergent discourses prevalent particularly in Dalit studies and its implications on social movements among marginalised. </w:t>
      </w:r>
    </w:p>
    <w:p w:rsidR="008209DD" w:rsidRPr="002933C0" w:rsidRDefault="008209DD" w:rsidP="005B6271">
      <w:pPr>
        <w:pStyle w:val="ListParagraph"/>
        <w:numPr>
          <w:ilvl w:val="0"/>
          <w:numId w:val="57"/>
        </w:numPr>
        <w:autoSpaceDE w:val="0"/>
        <w:autoSpaceDN w:val="0"/>
        <w:adjustRightInd w:val="0"/>
        <w:spacing w:after="4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equip with skill of  intervention of State in the development of marginalised communities, and also the role of NGOs and CSOs, especially in the current context of LPG reforms in India. </w:t>
      </w:r>
    </w:p>
    <w:p w:rsidR="008209DD" w:rsidRDefault="008209DD" w:rsidP="005B6271">
      <w:pPr>
        <w:pStyle w:val="ListParagraph"/>
        <w:numPr>
          <w:ilvl w:val="0"/>
          <w:numId w:val="57"/>
        </w:numPr>
        <w:autoSpaceDE w:val="0"/>
        <w:autoSpaceDN w:val="0"/>
        <w:adjustRightInd w:val="0"/>
        <w:spacing w:after="4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understand their role in the current context of marginality</w:t>
      </w:r>
    </w:p>
    <w:p w:rsidR="00E52F13" w:rsidRPr="00E52F13" w:rsidRDefault="00E52F13" w:rsidP="00E52F13">
      <w:pPr>
        <w:autoSpaceDE w:val="0"/>
        <w:autoSpaceDN w:val="0"/>
        <w:adjustRightInd w:val="0"/>
        <w:spacing w:after="0" w:line="360" w:lineRule="auto"/>
        <w:jc w:val="center"/>
        <w:rPr>
          <w:rFonts w:ascii="Times New Roman" w:hAnsi="Times New Roman" w:cs="Times New Roman"/>
          <w:b/>
          <w:color w:val="000000"/>
          <w:sz w:val="24"/>
          <w:szCs w:val="24"/>
          <w:lang w:val="en-IN"/>
        </w:rPr>
      </w:pPr>
      <w:r w:rsidRPr="00E52F13">
        <w:rPr>
          <w:rFonts w:ascii="Times New Roman" w:hAnsi="Times New Roman" w:cs="Times New Roman"/>
          <w:b/>
          <w:color w:val="000000"/>
          <w:sz w:val="24"/>
          <w:szCs w:val="24"/>
          <w:lang w:val="en-IN"/>
        </w:rPr>
        <w:lastRenderedPageBreak/>
        <w:t>OPEN ELECTIVE</w:t>
      </w:r>
    </w:p>
    <w:p w:rsidR="00E52F13" w:rsidRDefault="00E52F13" w:rsidP="00E52F13">
      <w:pPr>
        <w:autoSpaceDE w:val="0"/>
        <w:autoSpaceDN w:val="0"/>
        <w:adjustRightInd w:val="0"/>
        <w:spacing w:after="0" w:line="360" w:lineRule="auto"/>
        <w:jc w:val="center"/>
        <w:rPr>
          <w:rFonts w:ascii="Times New Roman" w:hAnsi="Times New Roman" w:cs="Times New Roman"/>
          <w:b/>
          <w:color w:val="000000"/>
          <w:sz w:val="24"/>
          <w:szCs w:val="24"/>
          <w:lang w:val="en-IN"/>
        </w:rPr>
      </w:pPr>
      <w:r w:rsidRPr="00E52F13">
        <w:rPr>
          <w:rFonts w:ascii="Times New Roman" w:hAnsi="Times New Roman" w:cs="Times New Roman"/>
          <w:b/>
          <w:color w:val="000000"/>
          <w:sz w:val="24"/>
          <w:szCs w:val="24"/>
          <w:lang w:val="en-IN"/>
        </w:rPr>
        <w:t xml:space="preserve">PAPER </w:t>
      </w:r>
      <w:r>
        <w:rPr>
          <w:rFonts w:ascii="Times New Roman" w:hAnsi="Times New Roman" w:cs="Times New Roman"/>
          <w:b/>
          <w:color w:val="000000"/>
          <w:sz w:val="24"/>
          <w:szCs w:val="24"/>
          <w:lang w:val="en-IN"/>
        </w:rPr>
        <w:t>-</w:t>
      </w:r>
      <w:r w:rsidRPr="00E52F13">
        <w:rPr>
          <w:rFonts w:ascii="Times New Roman" w:hAnsi="Times New Roman" w:cs="Times New Roman"/>
          <w:b/>
          <w:color w:val="000000"/>
          <w:sz w:val="24"/>
          <w:szCs w:val="24"/>
          <w:lang w:val="en-IN"/>
        </w:rPr>
        <w:t xml:space="preserve"> 3</w:t>
      </w:r>
    </w:p>
    <w:p w:rsidR="00E52F13" w:rsidRPr="002933C0" w:rsidRDefault="00E52F13" w:rsidP="00E52F13">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bCs/>
          <w:sz w:val="24"/>
          <w:szCs w:val="24"/>
        </w:rPr>
        <w:t xml:space="preserve">B. </w:t>
      </w:r>
      <w:r w:rsidRPr="002933C0">
        <w:rPr>
          <w:rFonts w:ascii="Times New Roman" w:hAnsi="Times New Roman" w:cs="Times New Roman"/>
          <w:b/>
          <w:bCs/>
          <w:sz w:val="24"/>
          <w:szCs w:val="24"/>
        </w:rPr>
        <w:t>GENDER DEVELOPMENT</w:t>
      </w:r>
    </w:p>
    <w:p w:rsidR="00E52F13" w:rsidRPr="00E52F13" w:rsidRDefault="00E52F13" w:rsidP="00E52F13">
      <w:pPr>
        <w:autoSpaceDE w:val="0"/>
        <w:autoSpaceDN w:val="0"/>
        <w:adjustRightInd w:val="0"/>
        <w:spacing w:after="0" w:line="360" w:lineRule="auto"/>
        <w:jc w:val="center"/>
        <w:rPr>
          <w:rFonts w:ascii="Times New Roman" w:hAnsi="Times New Roman" w:cs="Times New Roman"/>
          <w:b/>
          <w:color w:val="000000"/>
          <w:sz w:val="24"/>
          <w:szCs w:val="24"/>
          <w:lang w:val="en-IN"/>
        </w:rPr>
      </w:pPr>
    </w:p>
    <w:p w:rsidR="008F4B7E" w:rsidRPr="002933C0" w:rsidRDefault="008F4B7E" w:rsidP="00217958">
      <w:pPr>
        <w:autoSpaceDE w:val="0"/>
        <w:autoSpaceDN w:val="0"/>
        <w:adjustRightInd w:val="0"/>
        <w:spacing w:after="37"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8F4B7E" w:rsidRPr="002933C0" w:rsidRDefault="008F4B7E" w:rsidP="005B6271">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understand the social construction of gender</w:t>
      </w:r>
    </w:p>
    <w:p w:rsidR="008F4B7E" w:rsidRPr="002933C0" w:rsidRDefault="008F4B7E" w:rsidP="005B6271">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develop gender perspectives in analyzing social realities</w:t>
      </w:r>
    </w:p>
    <w:p w:rsidR="008F4B7E" w:rsidRPr="002933C0" w:rsidRDefault="008F4B7E" w:rsidP="005B6271">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understand gender and development approaches and strategies with specific reference to India</w:t>
      </w:r>
    </w:p>
    <w:p w:rsidR="008F4B7E" w:rsidRPr="002933C0" w:rsidRDefault="008F4B7E" w:rsidP="005B6271">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understand various concepts promote gender equity, equality and safety for women</w:t>
      </w:r>
    </w:p>
    <w:p w:rsidR="008F4B7E" w:rsidRPr="002933C0" w:rsidRDefault="008F4B7E" w:rsidP="005B6271">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discuss the major theoretical and empirical issues</w:t>
      </w:r>
      <w:r w:rsidR="00154B66" w:rsidRPr="002933C0">
        <w:rPr>
          <w:rFonts w:ascii="Times New Roman" w:hAnsi="Times New Roman" w:cs="Times New Roman"/>
          <w:sz w:val="24"/>
          <w:szCs w:val="24"/>
        </w:rPr>
        <w:t xml:space="preserve"> and best practices </w:t>
      </w:r>
      <w:r w:rsidRPr="002933C0">
        <w:rPr>
          <w:rFonts w:ascii="Times New Roman" w:hAnsi="Times New Roman" w:cs="Times New Roman"/>
          <w:sz w:val="24"/>
          <w:szCs w:val="24"/>
        </w:rPr>
        <w:t xml:space="preserve"> that emerge in gender research</w:t>
      </w:r>
    </w:p>
    <w:p w:rsidR="008F4B7E" w:rsidRPr="002933C0" w:rsidRDefault="008F4B7E" w:rsidP="00217958">
      <w:pPr>
        <w:autoSpaceDE w:val="0"/>
        <w:autoSpaceDN w:val="0"/>
        <w:adjustRightInd w:val="0"/>
        <w:spacing w:after="0" w:line="360" w:lineRule="auto"/>
        <w:jc w:val="both"/>
        <w:rPr>
          <w:rFonts w:ascii="Times New Roman" w:hAnsi="Times New Roman" w:cs="Times New Roman"/>
          <w:sz w:val="24"/>
          <w:szCs w:val="24"/>
        </w:rPr>
      </w:pPr>
    </w:p>
    <w:p w:rsidR="008F4B7E" w:rsidRPr="002933C0" w:rsidRDefault="008F4B7E" w:rsidP="00217958">
      <w:pPr>
        <w:autoSpaceDE w:val="0"/>
        <w:autoSpaceDN w:val="0"/>
        <w:adjustRightInd w:val="0"/>
        <w:spacing w:after="0" w:line="360" w:lineRule="auto"/>
        <w:jc w:val="both"/>
        <w:rPr>
          <w:rFonts w:ascii="Times New Roman" w:hAnsi="Times New Roman" w:cs="Times New Roman"/>
          <w:b/>
          <w:bCs/>
          <w:sz w:val="24"/>
          <w:szCs w:val="24"/>
        </w:rPr>
      </w:pPr>
      <w:r w:rsidRPr="002933C0">
        <w:rPr>
          <w:rFonts w:ascii="Times New Roman" w:hAnsi="Times New Roman" w:cs="Times New Roman"/>
          <w:b/>
          <w:bCs/>
          <w:sz w:val="24"/>
          <w:szCs w:val="24"/>
        </w:rPr>
        <w:t>Course Outcomes</w:t>
      </w:r>
    </w:p>
    <w:p w:rsidR="008F4B7E" w:rsidRPr="002933C0" w:rsidRDefault="008F4B7E" w:rsidP="005B6271">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understand the concept of gender and the social construction of feminity and masculinity</w:t>
      </w:r>
    </w:p>
    <w:p w:rsidR="008F4B7E" w:rsidRPr="002933C0" w:rsidRDefault="008F4B7E" w:rsidP="005B6271">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develop sensitivity towards the existing practices leading to gender discrimination and marginalization in society.</w:t>
      </w:r>
    </w:p>
    <w:p w:rsidR="008F4B7E" w:rsidRPr="002933C0" w:rsidRDefault="008F4B7E" w:rsidP="005B6271">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develop ability to identify social, economic and political systems that adversely affect the wellbeing and functioning of women.</w:t>
      </w:r>
    </w:p>
    <w:p w:rsidR="008F4B7E" w:rsidRPr="002933C0" w:rsidRDefault="008F4B7E" w:rsidP="005B6271">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suggest affirmative action in planning to promote gender equity, equality and safety for women</w:t>
      </w:r>
    </w:p>
    <w:p w:rsidR="008F4B7E" w:rsidRPr="002933C0" w:rsidRDefault="00154B66" w:rsidP="005B6271">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d</w:t>
      </w:r>
      <w:r w:rsidR="008F4B7E" w:rsidRPr="002933C0">
        <w:rPr>
          <w:rFonts w:ascii="Times New Roman" w:hAnsi="Times New Roman" w:cs="Times New Roman"/>
          <w:sz w:val="24"/>
          <w:szCs w:val="24"/>
        </w:rPr>
        <w:t xml:space="preserve">iscuss the </w:t>
      </w:r>
      <w:r w:rsidRPr="002933C0">
        <w:rPr>
          <w:rFonts w:ascii="Times New Roman" w:hAnsi="Times New Roman" w:cs="Times New Roman"/>
          <w:sz w:val="24"/>
          <w:szCs w:val="24"/>
        </w:rPr>
        <w:t>major theoretical and empirical issues and best practices  that emerge in gender research</w:t>
      </w:r>
    </w:p>
    <w:p w:rsidR="008F4B7E" w:rsidRPr="002933C0" w:rsidRDefault="008F4B7E" w:rsidP="00217958">
      <w:pPr>
        <w:pStyle w:val="ListParagraph"/>
        <w:autoSpaceDE w:val="0"/>
        <w:autoSpaceDN w:val="0"/>
        <w:adjustRightInd w:val="0"/>
        <w:spacing w:after="0" w:line="360" w:lineRule="auto"/>
        <w:jc w:val="both"/>
        <w:rPr>
          <w:rFonts w:ascii="Times New Roman" w:hAnsi="Times New Roman" w:cs="Times New Roman"/>
          <w:b/>
          <w:bCs/>
          <w:color w:val="000000"/>
          <w:sz w:val="24"/>
          <w:szCs w:val="24"/>
        </w:rPr>
      </w:pPr>
    </w:p>
    <w:p w:rsidR="008F4B7E" w:rsidRPr="002933C0" w:rsidRDefault="008F4B7E" w:rsidP="00217958">
      <w:pPr>
        <w:pStyle w:val="ListParagraph"/>
        <w:autoSpaceDE w:val="0"/>
        <w:autoSpaceDN w:val="0"/>
        <w:adjustRightInd w:val="0"/>
        <w:spacing w:after="0" w:line="360" w:lineRule="auto"/>
        <w:jc w:val="both"/>
        <w:rPr>
          <w:rFonts w:ascii="Times New Roman" w:hAnsi="Times New Roman" w:cs="Times New Roman"/>
          <w:b/>
          <w:bCs/>
          <w:color w:val="000000"/>
          <w:sz w:val="24"/>
          <w:szCs w:val="24"/>
        </w:rPr>
      </w:pPr>
    </w:p>
    <w:p w:rsidR="008F4B7E" w:rsidRPr="002933C0" w:rsidRDefault="008F4B7E" w:rsidP="00217958">
      <w:pPr>
        <w:autoSpaceDE w:val="0"/>
        <w:autoSpaceDN w:val="0"/>
        <w:adjustRightInd w:val="0"/>
        <w:spacing w:after="0" w:line="360" w:lineRule="auto"/>
        <w:jc w:val="both"/>
        <w:rPr>
          <w:rFonts w:ascii="Times New Roman" w:eastAsia="SymbolMT" w:hAnsi="Times New Roman" w:cs="Times New Roman"/>
          <w:color w:val="000000"/>
          <w:sz w:val="24"/>
          <w:szCs w:val="24"/>
        </w:rPr>
      </w:pPr>
      <w:r w:rsidRPr="002933C0">
        <w:rPr>
          <w:rFonts w:ascii="Times New Roman" w:hAnsi="Times New Roman" w:cs="Times New Roman"/>
          <w:b/>
          <w:bCs/>
          <w:color w:val="000000"/>
          <w:sz w:val="24"/>
          <w:szCs w:val="24"/>
        </w:rPr>
        <w:t>Unit I: Conceptualizing Gender:</w:t>
      </w:r>
      <w:r w:rsidRPr="002933C0">
        <w:rPr>
          <w:rFonts w:ascii="Times New Roman" w:hAnsi="Times New Roman" w:cs="Times New Roman"/>
          <w:color w:val="000000"/>
          <w:sz w:val="24"/>
          <w:szCs w:val="24"/>
        </w:rPr>
        <w:t>Gender as a social construct;Gender identity, equity, discrimination.Feminism: Feminist thought and feminist theories.Globalisation and gender concerns.Gender development Indices: HDI, GDI, GEM.</w:t>
      </w:r>
    </w:p>
    <w:p w:rsidR="008F4B7E" w:rsidRPr="002933C0" w:rsidRDefault="008F4B7E"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8F4B7E" w:rsidRPr="002933C0" w:rsidRDefault="008F4B7E"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lastRenderedPageBreak/>
        <w:t>Unit II: Manifestations of Gender Disparity:</w:t>
      </w:r>
      <w:r w:rsidRPr="002933C0">
        <w:rPr>
          <w:rFonts w:ascii="Times New Roman" w:hAnsi="Times New Roman" w:cs="Times New Roman"/>
          <w:color w:val="000000"/>
          <w:sz w:val="24"/>
          <w:szCs w:val="24"/>
        </w:rPr>
        <w:t>Indicators of women’s status and development: Education, health, ownership of property, employment and livelihood, political participation rights, gender dimensions of poverty.Gender based violence: Theoretical perspectives.Gender based violence in private and public spaces: Domestic violence, trafficking in women and children, rape, sex selective abortion, female infanticide, child marriage.Gender, power, leadership and workplace; Sexual Harassment at workplace</w:t>
      </w:r>
    </w:p>
    <w:p w:rsidR="008F4B7E" w:rsidRPr="002933C0" w:rsidRDefault="008F4B7E" w:rsidP="00217958">
      <w:pPr>
        <w:autoSpaceDE w:val="0"/>
        <w:autoSpaceDN w:val="0"/>
        <w:adjustRightInd w:val="0"/>
        <w:spacing w:after="0" w:line="360" w:lineRule="auto"/>
        <w:jc w:val="both"/>
        <w:rPr>
          <w:rFonts w:ascii="Times New Roman" w:hAnsi="Times New Roman" w:cs="Times New Roman"/>
          <w:color w:val="000000"/>
          <w:sz w:val="24"/>
          <w:szCs w:val="24"/>
        </w:rPr>
      </w:pPr>
    </w:p>
    <w:p w:rsidR="008F4B7E" w:rsidRPr="002933C0" w:rsidRDefault="008F4B7E"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 III: Gender Perspectives in Development:</w:t>
      </w:r>
      <w:r w:rsidRPr="002933C0">
        <w:rPr>
          <w:rFonts w:ascii="Times New Roman" w:hAnsi="Times New Roman" w:cs="Times New Roman"/>
          <w:color w:val="000000"/>
          <w:sz w:val="24"/>
          <w:szCs w:val="24"/>
        </w:rPr>
        <w:t>Paradigm shift from welfare to rights based approach.Approaches to Women and Development: WID,WAD,GAD Women’s. movements: Indian and international women’s movements; Women in anticolonial struggles, women in social movements (Telangana, Tebhaga,Chipko,NBA) .Gender analysis tools and frameworks: Gender budgeting, gender mainstreaming</w:t>
      </w:r>
    </w:p>
    <w:p w:rsidR="00154B66" w:rsidRPr="002933C0" w:rsidRDefault="00154B66" w:rsidP="00217958">
      <w:pPr>
        <w:autoSpaceDE w:val="0"/>
        <w:autoSpaceDN w:val="0"/>
        <w:adjustRightInd w:val="0"/>
        <w:spacing w:after="0" w:line="360" w:lineRule="auto"/>
        <w:jc w:val="both"/>
        <w:rPr>
          <w:rFonts w:ascii="Times New Roman" w:hAnsi="Times New Roman" w:cs="Times New Roman"/>
          <w:color w:val="000000"/>
          <w:sz w:val="24"/>
          <w:szCs w:val="24"/>
        </w:rPr>
      </w:pPr>
    </w:p>
    <w:p w:rsidR="00154B66" w:rsidRPr="002933C0" w:rsidRDefault="008F4B7E" w:rsidP="00217958">
      <w:pPr>
        <w:autoSpaceDE w:val="0"/>
        <w:autoSpaceDN w:val="0"/>
        <w:adjustRightInd w:val="0"/>
        <w:spacing w:after="0" w:line="360" w:lineRule="auto"/>
        <w:jc w:val="both"/>
        <w:rPr>
          <w:rFonts w:ascii="Times New Roman" w:eastAsia="SymbolMT" w:hAnsi="Times New Roman" w:cs="Times New Roman"/>
          <w:color w:val="000000"/>
          <w:sz w:val="24"/>
          <w:szCs w:val="24"/>
        </w:rPr>
      </w:pPr>
      <w:r w:rsidRPr="002933C0">
        <w:rPr>
          <w:rFonts w:ascii="Times New Roman" w:hAnsi="Times New Roman" w:cs="Times New Roman"/>
          <w:b/>
          <w:bCs/>
          <w:color w:val="000000"/>
          <w:sz w:val="24"/>
          <w:szCs w:val="24"/>
        </w:rPr>
        <w:t>Unit IV: Mechanisms Addressing Issues and Best Practices:</w:t>
      </w:r>
      <w:r w:rsidRPr="002933C0">
        <w:rPr>
          <w:rFonts w:ascii="Times New Roman" w:hAnsi="Times New Roman" w:cs="Times New Roman"/>
          <w:color w:val="000000"/>
          <w:sz w:val="24"/>
          <w:szCs w:val="24"/>
        </w:rPr>
        <w:t>Constitutional and legislative safeguards, policies and programmes.Institutional mechanisms: National Commission for Women, Rashtriya Mahila Kosh, Crime Against Women Cell, Family Court, Family Counselling Centers and Crisis intervention centers.</w:t>
      </w:r>
    </w:p>
    <w:p w:rsidR="00154B66" w:rsidRPr="002933C0" w:rsidRDefault="00154B66" w:rsidP="00217958">
      <w:pPr>
        <w:autoSpaceDE w:val="0"/>
        <w:autoSpaceDN w:val="0"/>
        <w:adjustRightInd w:val="0"/>
        <w:spacing w:after="0" w:line="360" w:lineRule="auto"/>
        <w:jc w:val="both"/>
        <w:rPr>
          <w:rFonts w:ascii="Times New Roman" w:eastAsia="SymbolMT" w:hAnsi="Times New Roman" w:cs="Times New Roman"/>
          <w:color w:val="000000"/>
          <w:sz w:val="24"/>
          <w:szCs w:val="24"/>
        </w:rPr>
      </w:pPr>
    </w:p>
    <w:p w:rsidR="008F4B7E" w:rsidRPr="002933C0" w:rsidRDefault="008F4B7E"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 V: Best Practices</w:t>
      </w:r>
      <w:r w:rsidRPr="002933C0">
        <w:rPr>
          <w:rFonts w:ascii="Times New Roman" w:hAnsi="Times New Roman" w:cs="Times New Roman"/>
          <w:b/>
          <w:color w:val="000000"/>
          <w:sz w:val="24"/>
          <w:szCs w:val="24"/>
        </w:rPr>
        <w:t>addressing disparity</w:t>
      </w:r>
      <w:r w:rsidRPr="002933C0">
        <w:rPr>
          <w:rFonts w:ascii="Times New Roman" w:hAnsi="Times New Roman" w:cs="Times New Roman"/>
          <w:b/>
          <w:bCs/>
          <w:color w:val="000000"/>
          <w:sz w:val="24"/>
          <w:szCs w:val="24"/>
        </w:rPr>
        <w:t>:</w:t>
      </w:r>
      <w:r w:rsidRPr="002933C0">
        <w:rPr>
          <w:rFonts w:ascii="Times New Roman" w:hAnsi="Times New Roman" w:cs="Times New Roman"/>
          <w:color w:val="000000"/>
          <w:sz w:val="24"/>
          <w:szCs w:val="24"/>
        </w:rPr>
        <w:t xml:space="preserve">Best practices to address disparity, violence and safety issues. Emerging role of women’s organizations and social worker in </w:t>
      </w:r>
      <w:r w:rsidRPr="002933C0">
        <w:rPr>
          <w:rFonts w:ascii="Times New Roman" w:hAnsi="Times New Roman" w:cs="Times New Roman"/>
          <w:sz w:val="24"/>
          <w:szCs w:val="24"/>
        </w:rPr>
        <w:t>addressa</w:t>
      </w:r>
      <w:r w:rsidRPr="002933C0">
        <w:rPr>
          <w:rFonts w:ascii="Times New Roman" w:hAnsi="Times New Roman" w:cs="Times New Roman"/>
          <w:color w:val="000000"/>
          <w:sz w:val="24"/>
          <w:szCs w:val="24"/>
        </w:rPr>
        <w:t>l ofwomen’s issues.</w:t>
      </w:r>
    </w:p>
    <w:p w:rsidR="008F4B7E" w:rsidRPr="002933C0" w:rsidRDefault="008F4B7E" w:rsidP="00217958">
      <w:pPr>
        <w:autoSpaceDE w:val="0"/>
        <w:autoSpaceDN w:val="0"/>
        <w:adjustRightInd w:val="0"/>
        <w:spacing w:after="0" w:line="360" w:lineRule="auto"/>
        <w:jc w:val="both"/>
        <w:rPr>
          <w:rFonts w:ascii="Times New Roman" w:hAnsi="Times New Roman" w:cs="Times New Roman"/>
          <w:color w:val="000000"/>
          <w:sz w:val="24"/>
          <w:szCs w:val="24"/>
        </w:rPr>
      </w:pPr>
    </w:p>
    <w:p w:rsidR="00154B66" w:rsidRPr="002933C0" w:rsidRDefault="00154B66"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Text book</w:t>
      </w:r>
    </w:p>
    <w:p w:rsidR="00154B66" w:rsidRPr="002933C0" w:rsidRDefault="00154B66" w:rsidP="005B6271">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Aggarwal, Bina. 1994. A field of one’s own: Gender and land rights in South Asia, Delhi:</w:t>
      </w:r>
    </w:p>
    <w:p w:rsidR="00154B66" w:rsidRPr="002933C0" w:rsidRDefault="00154B66" w:rsidP="00217958">
      <w:pPr>
        <w:pStyle w:val="ListParagraph"/>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Cambridge University</w:t>
      </w:r>
    </w:p>
    <w:p w:rsidR="00154B66" w:rsidRPr="002933C0" w:rsidRDefault="00154B66" w:rsidP="005B6271">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Omvedt, G. 1990. Violence Against Women: New Movements and New Theories in India. New Delhi: Kali for Women.</w:t>
      </w:r>
    </w:p>
    <w:p w:rsidR="00154B66" w:rsidRPr="002933C0" w:rsidRDefault="00154B66"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 xml:space="preserve">References </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Banerjee, N; S. Sen &amp;N. Dhawan. 2011. Mapping the Field: Gender Relations in Contemporary</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Bose, C.E. &amp;Minjeong Kim. 2009. Global Gender Research: Transnational Perspectives, New Delhi</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lastRenderedPageBreak/>
        <w:t>Gandhi, N. &amp; Shah, N. 1993. Issues at Stake: Theory and Practice in the Contemporary</w:t>
      </w:r>
    </w:p>
    <w:p w:rsidR="00154B66" w:rsidRPr="002933C0" w:rsidRDefault="00154B66" w:rsidP="00217958">
      <w:pPr>
        <w:pStyle w:val="ListParagraph"/>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India, Volume 1, Kolkata: Stree</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Kannabiran, Kalpana&amp; Ritu Menon. 2007. From Mathura to Manorma: Resisting Violence</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Kearl, Holly. 2010. Stop Street Harassment, UK: Praeger</w:t>
      </w:r>
    </w:p>
    <w:p w:rsidR="00154B66" w:rsidRPr="002933C0" w:rsidRDefault="00154B66"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Kire, Easterine. 2007. A Terrible Matriarchy, New Delhi: Zubaan</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sz w:val="24"/>
          <w:szCs w:val="24"/>
        </w:rPr>
        <w:t>Momsen, Janet. Gender and Development, London &amp;New York: Routledge</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Moser, C. 1993. Gender Planning and Development Theory and Practice. London: Routledge.</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Rights and Feminism in India 1800-1990. New Delhi: Kali for Women.</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Rose, K. 1992. Where Women are Leaders. New Delhi: Sage publications.</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Routledge&amp;Kegan Paul Ltd.</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Rowbotham, Shiela. 2001. Women Resist Globalization, New Delhi:Zed Books</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Seth, M. 2001. Women and Development: The Indian Experience. New Delhi: Sage</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Singla, Pamela. 2007 Women’s Participation in Panchayati Raj: A Northern India Perspective,</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Smart, Carol. 1977. Women, rime and Criminology: A Feminist Critique, London:</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Wendt, S &amp;Nicole Moulding (Eds). 2016. Contemporary Feminisms in Social Work Practice,</w:t>
      </w:r>
    </w:p>
    <w:p w:rsidR="00154B66" w:rsidRPr="002933C0" w:rsidRDefault="00154B66" w:rsidP="005B6271">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Wickramasinghe, Maithree. 2014. Feminist Research Methodology, New Delhi: Zubaan</w:t>
      </w:r>
    </w:p>
    <w:p w:rsidR="00154B66" w:rsidRPr="002933C0" w:rsidRDefault="00154B66" w:rsidP="00217958">
      <w:pPr>
        <w:autoSpaceDE w:val="0"/>
        <w:autoSpaceDN w:val="0"/>
        <w:adjustRightInd w:val="0"/>
        <w:spacing w:after="0" w:line="360" w:lineRule="auto"/>
        <w:jc w:val="both"/>
        <w:rPr>
          <w:rFonts w:ascii="Times New Roman" w:hAnsi="Times New Roman" w:cs="Times New Roman"/>
          <w:sz w:val="24"/>
          <w:szCs w:val="24"/>
        </w:rPr>
      </w:pPr>
    </w:p>
    <w:p w:rsidR="00154B66" w:rsidRPr="002933C0" w:rsidRDefault="00154B66" w:rsidP="00217958">
      <w:pPr>
        <w:autoSpaceDE w:val="0"/>
        <w:autoSpaceDN w:val="0"/>
        <w:adjustRightInd w:val="0"/>
        <w:spacing w:after="0" w:line="360" w:lineRule="auto"/>
        <w:jc w:val="both"/>
        <w:rPr>
          <w:rFonts w:ascii="Times New Roman" w:hAnsi="Times New Roman" w:cs="Times New Roman"/>
          <w:b/>
          <w:bCs/>
          <w:sz w:val="24"/>
          <w:szCs w:val="24"/>
        </w:rPr>
      </w:pPr>
      <w:r w:rsidRPr="002933C0">
        <w:rPr>
          <w:rFonts w:ascii="Times New Roman" w:hAnsi="Times New Roman" w:cs="Times New Roman"/>
          <w:b/>
          <w:bCs/>
          <w:sz w:val="24"/>
          <w:szCs w:val="24"/>
        </w:rPr>
        <w:t>Course Outcomes</w:t>
      </w:r>
    </w:p>
    <w:p w:rsidR="00154B66" w:rsidRPr="002933C0" w:rsidRDefault="00154B66" w:rsidP="005B6271">
      <w:pPr>
        <w:pStyle w:val="ListParagraph"/>
        <w:numPr>
          <w:ilvl w:val="0"/>
          <w:numId w:val="48"/>
        </w:numPr>
        <w:autoSpaceDE w:val="0"/>
        <w:autoSpaceDN w:val="0"/>
        <w:adjustRightInd w:val="0"/>
        <w:spacing w:after="0" w:line="24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understand the concept of gender and the social construction of feminity and masculinity</w:t>
      </w:r>
    </w:p>
    <w:p w:rsidR="00154B66" w:rsidRPr="002933C0" w:rsidRDefault="00154B66" w:rsidP="005B6271">
      <w:pPr>
        <w:pStyle w:val="ListParagraph"/>
        <w:numPr>
          <w:ilvl w:val="0"/>
          <w:numId w:val="48"/>
        </w:numPr>
        <w:autoSpaceDE w:val="0"/>
        <w:autoSpaceDN w:val="0"/>
        <w:adjustRightInd w:val="0"/>
        <w:spacing w:after="0" w:line="24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develop sensitivity towards the existing practices leading to gender discrimination and marginalization in society.</w:t>
      </w:r>
    </w:p>
    <w:p w:rsidR="00154B66" w:rsidRPr="002933C0" w:rsidRDefault="00154B66" w:rsidP="005B6271">
      <w:pPr>
        <w:pStyle w:val="ListParagraph"/>
        <w:numPr>
          <w:ilvl w:val="0"/>
          <w:numId w:val="48"/>
        </w:numPr>
        <w:autoSpaceDE w:val="0"/>
        <w:autoSpaceDN w:val="0"/>
        <w:adjustRightInd w:val="0"/>
        <w:spacing w:after="0" w:line="24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develop ability to identify social, economic and political systems that adversely affect the wellbeing and functioning of women.</w:t>
      </w:r>
    </w:p>
    <w:p w:rsidR="00154B66" w:rsidRPr="002933C0" w:rsidRDefault="00154B66" w:rsidP="005B6271">
      <w:pPr>
        <w:pStyle w:val="ListParagraph"/>
        <w:numPr>
          <w:ilvl w:val="0"/>
          <w:numId w:val="48"/>
        </w:numPr>
        <w:autoSpaceDE w:val="0"/>
        <w:autoSpaceDN w:val="0"/>
        <w:adjustRightInd w:val="0"/>
        <w:spacing w:after="0" w:line="24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suggest affirmative action in planning to promote gender equity, equality and safety for women</w:t>
      </w:r>
    </w:p>
    <w:p w:rsidR="00154B66" w:rsidRPr="002933C0" w:rsidRDefault="00154B66" w:rsidP="005B6271">
      <w:pPr>
        <w:pStyle w:val="ListParagraph"/>
        <w:numPr>
          <w:ilvl w:val="0"/>
          <w:numId w:val="48"/>
        </w:numPr>
        <w:autoSpaceDE w:val="0"/>
        <w:autoSpaceDN w:val="0"/>
        <w:adjustRightInd w:val="0"/>
        <w:spacing w:after="0" w:line="24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discuss the major theoretical and empirical issues and best practices  that emerge in gender research</w:t>
      </w:r>
    </w:p>
    <w:p w:rsidR="00154B66" w:rsidRPr="002933C0" w:rsidRDefault="00154B66" w:rsidP="00217958">
      <w:pPr>
        <w:autoSpaceDE w:val="0"/>
        <w:autoSpaceDN w:val="0"/>
        <w:adjustRightInd w:val="0"/>
        <w:spacing w:after="0" w:line="360" w:lineRule="auto"/>
        <w:jc w:val="both"/>
        <w:rPr>
          <w:rFonts w:ascii="Times New Roman" w:hAnsi="Times New Roman" w:cs="Times New Roman"/>
          <w:sz w:val="24"/>
          <w:szCs w:val="24"/>
        </w:rPr>
      </w:pPr>
    </w:p>
    <w:p w:rsidR="00B77379" w:rsidRPr="002933C0" w:rsidRDefault="00B77379" w:rsidP="00217958">
      <w:pPr>
        <w:autoSpaceDE w:val="0"/>
        <w:autoSpaceDN w:val="0"/>
        <w:adjustRightInd w:val="0"/>
        <w:spacing w:after="0" w:line="360" w:lineRule="auto"/>
        <w:jc w:val="both"/>
        <w:rPr>
          <w:rFonts w:ascii="Times New Roman" w:hAnsi="Times New Roman" w:cs="Times New Roman"/>
          <w:sz w:val="24"/>
          <w:szCs w:val="24"/>
        </w:rPr>
      </w:pPr>
    </w:p>
    <w:p w:rsidR="00E52F13" w:rsidRPr="00E52F13" w:rsidRDefault="00E52F13" w:rsidP="00E52F13">
      <w:pPr>
        <w:autoSpaceDE w:val="0"/>
        <w:autoSpaceDN w:val="0"/>
        <w:adjustRightInd w:val="0"/>
        <w:spacing w:after="0" w:line="360" w:lineRule="auto"/>
        <w:jc w:val="center"/>
        <w:rPr>
          <w:rFonts w:ascii="Times New Roman" w:hAnsi="Times New Roman" w:cs="Times New Roman"/>
          <w:b/>
          <w:color w:val="000000"/>
          <w:sz w:val="24"/>
          <w:szCs w:val="24"/>
          <w:lang w:val="en-IN"/>
        </w:rPr>
      </w:pPr>
      <w:r w:rsidRPr="00E52F13">
        <w:rPr>
          <w:rFonts w:ascii="Times New Roman" w:hAnsi="Times New Roman" w:cs="Times New Roman"/>
          <w:b/>
          <w:color w:val="000000"/>
          <w:sz w:val="24"/>
          <w:szCs w:val="24"/>
          <w:lang w:val="en-IN"/>
        </w:rPr>
        <w:lastRenderedPageBreak/>
        <w:t>OPEN ELECTIVE</w:t>
      </w:r>
    </w:p>
    <w:p w:rsidR="00E52F13" w:rsidRDefault="00E52F13" w:rsidP="00E52F13">
      <w:pPr>
        <w:autoSpaceDE w:val="0"/>
        <w:autoSpaceDN w:val="0"/>
        <w:adjustRightInd w:val="0"/>
        <w:spacing w:after="0" w:line="360" w:lineRule="auto"/>
        <w:jc w:val="center"/>
        <w:rPr>
          <w:rFonts w:ascii="Times New Roman" w:hAnsi="Times New Roman" w:cs="Times New Roman"/>
          <w:b/>
          <w:color w:val="000000"/>
          <w:sz w:val="24"/>
          <w:szCs w:val="24"/>
          <w:lang w:val="en-IN"/>
        </w:rPr>
      </w:pPr>
      <w:r>
        <w:rPr>
          <w:rFonts w:ascii="Times New Roman" w:hAnsi="Times New Roman" w:cs="Times New Roman"/>
          <w:b/>
          <w:color w:val="000000"/>
          <w:sz w:val="24"/>
          <w:szCs w:val="24"/>
          <w:lang w:val="en-IN"/>
        </w:rPr>
        <w:t>PAPER -</w:t>
      </w:r>
      <w:r w:rsidRPr="00E52F13">
        <w:rPr>
          <w:rFonts w:ascii="Times New Roman" w:hAnsi="Times New Roman" w:cs="Times New Roman"/>
          <w:b/>
          <w:color w:val="000000"/>
          <w:sz w:val="24"/>
          <w:szCs w:val="24"/>
          <w:lang w:val="en-IN"/>
        </w:rPr>
        <w:t xml:space="preserve"> 3</w:t>
      </w:r>
    </w:p>
    <w:p w:rsidR="00880511" w:rsidRPr="002933C0" w:rsidRDefault="00E52F13" w:rsidP="00E52F1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C. </w:t>
      </w:r>
      <w:r w:rsidRPr="002933C0">
        <w:rPr>
          <w:rFonts w:ascii="Times New Roman" w:hAnsi="Times New Roman" w:cs="Times New Roman"/>
          <w:b/>
          <w:bCs/>
          <w:sz w:val="24"/>
          <w:szCs w:val="24"/>
        </w:rPr>
        <w:t>CHILD RIGHTS AND ACTION</w:t>
      </w:r>
    </w:p>
    <w:p w:rsidR="00B77379" w:rsidRPr="002933C0" w:rsidRDefault="00B77379" w:rsidP="00217958">
      <w:pPr>
        <w:autoSpaceDE w:val="0"/>
        <w:autoSpaceDN w:val="0"/>
        <w:adjustRightInd w:val="0"/>
        <w:spacing w:after="0" w:line="360" w:lineRule="auto"/>
        <w:jc w:val="both"/>
        <w:rPr>
          <w:rFonts w:ascii="Times New Roman" w:hAnsi="Times New Roman" w:cs="Times New Roman"/>
          <w:sz w:val="24"/>
          <w:szCs w:val="24"/>
          <w:u w:val="single"/>
        </w:rPr>
      </w:pPr>
    </w:p>
    <w:p w:rsidR="00B77379" w:rsidRPr="002933C0" w:rsidRDefault="00B77379"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Course Objectives</w:t>
      </w:r>
    </w:p>
    <w:p w:rsidR="00B77379" w:rsidRPr="002933C0" w:rsidRDefault="00B77379" w:rsidP="005B6271">
      <w:pPr>
        <w:pStyle w:val="ListParagraph"/>
        <w:numPr>
          <w:ilvl w:val="0"/>
          <w:numId w:val="49"/>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derive a conceptual understanding of child protection and child rights, and to gain an</w:t>
      </w:r>
    </w:p>
    <w:p w:rsidR="00B77379" w:rsidRPr="002933C0" w:rsidRDefault="00B77379" w:rsidP="00217958">
      <w:pPr>
        <w:pStyle w:val="ListParagraph"/>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insight about the profile of children in India and the main needs and issues faced by them.</w:t>
      </w:r>
    </w:p>
    <w:p w:rsidR="00B77379" w:rsidRPr="002933C0" w:rsidRDefault="00B77379" w:rsidP="005B6271">
      <w:pPr>
        <w:pStyle w:val="ListParagraph"/>
        <w:numPr>
          <w:ilvl w:val="0"/>
          <w:numId w:val="49"/>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gain a critical understanding about the policies and legislative framework pertaining</w:t>
      </w:r>
    </w:p>
    <w:p w:rsidR="00B77379" w:rsidRPr="002933C0" w:rsidRDefault="00B77379" w:rsidP="00217958">
      <w:pPr>
        <w:pStyle w:val="ListParagraph"/>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care and protection of children.</w:t>
      </w:r>
    </w:p>
    <w:p w:rsidR="00B77379" w:rsidRPr="002933C0" w:rsidRDefault="00B77379" w:rsidP="005B6271">
      <w:pPr>
        <w:pStyle w:val="ListParagraph"/>
        <w:numPr>
          <w:ilvl w:val="0"/>
          <w:numId w:val="49"/>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acquire an understanding about the child welfare and development programmes for</w:t>
      </w:r>
    </w:p>
    <w:p w:rsidR="00B77379" w:rsidRPr="002933C0" w:rsidRDefault="00B77379" w:rsidP="00217958">
      <w:pPr>
        <w:pStyle w:val="ListParagraph"/>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children in the Indian context.</w:t>
      </w:r>
    </w:p>
    <w:p w:rsidR="00B77379" w:rsidRPr="002933C0" w:rsidRDefault="00B77379" w:rsidP="005B6271">
      <w:pPr>
        <w:pStyle w:val="ListParagraph"/>
        <w:numPr>
          <w:ilvl w:val="0"/>
          <w:numId w:val="49"/>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To gain a familiarity with </w:t>
      </w:r>
      <w:r w:rsidR="00FA5880" w:rsidRPr="002933C0">
        <w:rPr>
          <w:rFonts w:ascii="Times New Roman" w:hAnsi="Times New Roman" w:cs="Times New Roman"/>
          <w:sz w:val="24"/>
          <w:szCs w:val="24"/>
        </w:rPr>
        <w:t xml:space="preserve">child right </w:t>
      </w:r>
      <w:r w:rsidRPr="002933C0">
        <w:rPr>
          <w:rFonts w:ascii="Times New Roman" w:hAnsi="Times New Roman" w:cs="Times New Roman"/>
          <w:sz w:val="24"/>
          <w:szCs w:val="24"/>
        </w:rPr>
        <w:t>practices for the protection and promotion of child</w:t>
      </w:r>
    </w:p>
    <w:p w:rsidR="00B77379" w:rsidRPr="002933C0" w:rsidRDefault="00B77379" w:rsidP="00217958">
      <w:pPr>
        <w:pStyle w:val="ListParagraph"/>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rights in India.</w:t>
      </w:r>
    </w:p>
    <w:p w:rsidR="00FA5880" w:rsidRPr="002933C0" w:rsidRDefault="00FA5880" w:rsidP="005B6271">
      <w:pPr>
        <w:pStyle w:val="ListParagraph"/>
        <w:numPr>
          <w:ilvl w:val="0"/>
          <w:numId w:val="49"/>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gain a familiarity with best child right practices for the protection and promotion of child rights in India.</w:t>
      </w:r>
    </w:p>
    <w:p w:rsidR="00FA5880" w:rsidRPr="002933C0" w:rsidRDefault="00FA5880"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B77379" w:rsidRPr="002933C0" w:rsidRDefault="00B77379"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sz w:val="24"/>
          <w:szCs w:val="24"/>
        </w:rPr>
        <w:t>Unit I: Children and Their Needs:</w:t>
      </w:r>
      <w:r w:rsidRPr="002933C0">
        <w:rPr>
          <w:rFonts w:ascii="Times New Roman" w:hAnsi="Times New Roman" w:cs="Times New Roman"/>
          <w:sz w:val="24"/>
          <w:szCs w:val="24"/>
        </w:rPr>
        <w:t>Definition of child ,child protection and Rights of the Children. CRC. Demographic Profile, Problems, needs, of children in India.</w:t>
      </w:r>
    </w:p>
    <w:p w:rsidR="00B77379" w:rsidRPr="002933C0" w:rsidRDefault="00B77379" w:rsidP="00217958">
      <w:pPr>
        <w:autoSpaceDE w:val="0"/>
        <w:autoSpaceDN w:val="0"/>
        <w:adjustRightInd w:val="0"/>
        <w:spacing w:after="0" w:line="360" w:lineRule="auto"/>
        <w:jc w:val="both"/>
        <w:rPr>
          <w:rFonts w:ascii="Times New Roman" w:hAnsi="Times New Roman" w:cs="Times New Roman"/>
          <w:sz w:val="24"/>
          <w:szCs w:val="24"/>
        </w:rPr>
      </w:pPr>
    </w:p>
    <w:p w:rsidR="00B77379" w:rsidRPr="002933C0" w:rsidRDefault="00B77379"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sz w:val="24"/>
          <w:szCs w:val="24"/>
        </w:rPr>
        <w:t>Unit II: Child Welfare and Development in India:</w:t>
      </w:r>
      <w:r w:rsidRPr="002933C0">
        <w:rPr>
          <w:rFonts w:ascii="Times New Roman" w:hAnsi="Times New Roman" w:cs="Times New Roman"/>
          <w:sz w:val="24"/>
          <w:szCs w:val="24"/>
        </w:rPr>
        <w:t>Child Welfare and Rights : Indian and International Perspectives.Constitutional and legislative provisions.Policies related to children: Historical overview and contemporary concerns.</w:t>
      </w:r>
    </w:p>
    <w:p w:rsidR="00B77379" w:rsidRPr="002933C0" w:rsidRDefault="00B77379" w:rsidP="00217958">
      <w:pPr>
        <w:autoSpaceDE w:val="0"/>
        <w:autoSpaceDN w:val="0"/>
        <w:adjustRightInd w:val="0"/>
        <w:spacing w:after="0" w:line="360" w:lineRule="auto"/>
        <w:jc w:val="both"/>
        <w:rPr>
          <w:rFonts w:ascii="Times New Roman" w:eastAsia="SymbolMT" w:hAnsi="Times New Roman" w:cs="Times New Roman"/>
          <w:sz w:val="24"/>
          <w:szCs w:val="24"/>
        </w:rPr>
      </w:pPr>
    </w:p>
    <w:p w:rsidR="00B77379" w:rsidRPr="002933C0" w:rsidRDefault="00B77379" w:rsidP="00217958">
      <w:pPr>
        <w:autoSpaceDE w:val="0"/>
        <w:autoSpaceDN w:val="0"/>
        <w:adjustRightInd w:val="0"/>
        <w:spacing w:after="0" w:line="360" w:lineRule="auto"/>
        <w:jc w:val="both"/>
        <w:rPr>
          <w:rFonts w:ascii="Times New Roman" w:hAnsi="Times New Roman" w:cs="Times New Roman"/>
          <w:b/>
          <w:bCs/>
          <w:sz w:val="24"/>
          <w:szCs w:val="24"/>
        </w:rPr>
      </w:pPr>
      <w:r w:rsidRPr="002933C0">
        <w:rPr>
          <w:rFonts w:ascii="Times New Roman" w:hAnsi="Times New Roman" w:cs="Times New Roman"/>
          <w:b/>
          <w:bCs/>
          <w:sz w:val="24"/>
          <w:szCs w:val="24"/>
        </w:rPr>
        <w:t>Unit III: Legal and Administrative Framework for Care and Protection of Children</w:t>
      </w:r>
    </w:p>
    <w:p w:rsidR="00B77379" w:rsidRPr="002933C0" w:rsidRDefault="00B77379"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Legal provisions related to Children: POSCO Act, National policy on children, 2013, Juvenile Justice (Care and Protection) Act, 2006.Child Welfare Administration: Institutions and Mechanisms for Child Protection &amp; Action</w:t>
      </w:r>
    </w:p>
    <w:p w:rsidR="00B77379" w:rsidRPr="002933C0" w:rsidRDefault="00B77379" w:rsidP="00217958">
      <w:pPr>
        <w:autoSpaceDE w:val="0"/>
        <w:autoSpaceDN w:val="0"/>
        <w:adjustRightInd w:val="0"/>
        <w:spacing w:after="0" w:line="360" w:lineRule="auto"/>
        <w:jc w:val="both"/>
        <w:rPr>
          <w:rFonts w:ascii="Times New Roman" w:hAnsi="Times New Roman" w:cs="Times New Roman"/>
          <w:sz w:val="24"/>
          <w:szCs w:val="24"/>
        </w:rPr>
      </w:pPr>
    </w:p>
    <w:p w:rsidR="00B77379" w:rsidRPr="002933C0" w:rsidRDefault="00B77379" w:rsidP="00217958">
      <w:pPr>
        <w:autoSpaceDE w:val="0"/>
        <w:autoSpaceDN w:val="0"/>
        <w:adjustRightInd w:val="0"/>
        <w:spacing w:after="0" w:line="360" w:lineRule="auto"/>
        <w:jc w:val="both"/>
        <w:rPr>
          <w:rFonts w:ascii="Times New Roman" w:eastAsia="SymbolMT" w:hAnsi="Times New Roman" w:cs="Times New Roman"/>
          <w:sz w:val="24"/>
          <w:szCs w:val="24"/>
        </w:rPr>
      </w:pPr>
      <w:r w:rsidRPr="002933C0">
        <w:rPr>
          <w:rFonts w:ascii="Times New Roman" w:hAnsi="Times New Roman" w:cs="Times New Roman"/>
          <w:b/>
          <w:bCs/>
          <w:sz w:val="24"/>
          <w:szCs w:val="24"/>
        </w:rPr>
        <w:t>Unit IV: Child Rights Practice: Strategies, stake holders and mechanisms:</w:t>
      </w:r>
      <w:r w:rsidRPr="002933C0">
        <w:rPr>
          <w:rFonts w:ascii="Times New Roman" w:hAnsi="Times New Roman" w:cs="Times New Roman"/>
          <w:sz w:val="24"/>
          <w:szCs w:val="24"/>
        </w:rPr>
        <w:t>Movements for ensuring Child Rights.Stakeholders in child rights and protection: Role of State, civil society and NGOs, media and social work professionals.</w:t>
      </w:r>
    </w:p>
    <w:p w:rsidR="00B77379" w:rsidRPr="002933C0" w:rsidRDefault="00B77379" w:rsidP="00217958">
      <w:pPr>
        <w:autoSpaceDE w:val="0"/>
        <w:autoSpaceDN w:val="0"/>
        <w:adjustRightInd w:val="0"/>
        <w:spacing w:after="0" w:line="360" w:lineRule="auto"/>
        <w:jc w:val="both"/>
        <w:rPr>
          <w:rFonts w:ascii="Times New Roman" w:eastAsia="SymbolMT" w:hAnsi="Times New Roman" w:cs="Times New Roman"/>
          <w:sz w:val="24"/>
          <w:szCs w:val="24"/>
        </w:rPr>
      </w:pPr>
    </w:p>
    <w:p w:rsidR="00B77379" w:rsidRPr="002933C0" w:rsidRDefault="00B77379"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sz w:val="24"/>
          <w:szCs w:val="24"/>
        </w:rPr>
        <w:lastRenderedPageBreak/>
        <w:t>Unit V:best practices in child right: Strategies, stake holders and mechanisms:</w:t>
      </w:r>
      <w:r w:rsidRPr="002933C0">
        <w:rPr>
          <w:rFonts w:ascii="Times New Roman" w:hAnsi="Times New Roman" w:cs="Times New Roman"/>
          <w:sz w:val="24"/>
          <w:szCs w:val="24"/>
        </w:rPr>
        <w:t>Designing Child Rights Campaigns,Best practices: Bal Panchayat, Child Parliament, and Children’s cooperatives</w:t>
      </w:r>
    </w:p>
    <w:p w:rsidR="00B77379" w:rsidRPr="002933C0" w:rsidRDefault="00B77379" w:rsidP="00217958">
      <w:pPr>
        <w:autoSpaceDE w:val="0"/>
        <w:autoSpaceDN w:val="0"/>
        <w:adjustRightInd w:val="0"/>
        <w:spacing w:after="0" w:line="360" w:lineRule="auto"/>
        <w:jc w:val="both"/>
        <w:rPr>
          <w:rFonts w:ascii="Times New Roman" w:hAnsi="Times New Roman" w:cs="Times New Roman"/>
          <w:b/>
          <w:sz w:val="24"/>
          <w:szCs w:val="24"/>
        </w:rPr>
      </w:pPr>
    </w:p>
    <w:p w:rsidR="00B77379" w:rsidRPr="002933C0" w:rsidRDefault="00B77379"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Text book</w:t>
      </w:r>
      <w:r w:rsidR="00636609" w:rsidRPr="002933C0">
        <w:rPr>
          <w:rFonts w:ascii="Times New Roman" w:hAnsi="Times New Roman" w:cs="Times New Roman"/>
          <w:b/>
          <w:sz w:val="24"/>
          <w:szCs w:val="24"/>
        </w:rPr>
        <w:t>s</w:t>
      </w:r>
    </w:p>
    <w:p w:rsidR="00B77379" w:rsidRPr="002933C0" w:rsidRDefault="00B77379" w:rsidP="005B6271">
      <w:pPr>
        <w:pStyle w:val="ListParagraph"/>
        <w:numPr>
          <w:ilvl w:val="0"/>
          <w:numId w:val="5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Carolyn Spray &amp; Beverley Jowett (2012). Social Work Practice with Children &amp; Families. New Delhi: Sage Publication.</w:t>
      </w:r>
    </w:p>
    <w:p w:rsidR="00B77379" w:rsidRPr="002933C0" w:rsidRDefault="00B77379" w:rsidP="005B6271">
      <w:pPr>
        <w:pStyle w:val="ListParagraph"/>
        <w:numPr>
          <w:ilvl w:val="0"/>
          <w:numId w:val="5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Joseph A Gathia &amp; Sanjay V Gathia, (2015). Children’s Rights &amp; Well being in India, Law. Policy &amp; Practice. New Delhi, Concept Publishing Company Pvt Ltd,.</w:t>
      </w:r>
    </w:p>
    <w:p w:rsidR="00B77379" w:rsidRPr="002933C0" w:rsidRDefault="00B77379"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References</w:t>
      </w:r>
    </w:p>
    <w:p w:rsidR="00B77379" w:rsidRPr="002933C0" w:rsidRDefault="00B77379" w:rsidP="005B6271">
      <w:pPr>
        <w:pStyle w:val="ListParagraph"/>
        <w:numPr>
          <w:ilvl w:val="0"/>
          <w:numId w:val="5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David Smith, (2013). Person-Centered Therapy with children &amp; Young People,.New Delhi SagePublication,.</w:t>
      </w:r>
    </w:p>
    <w:p w:rsidR="00B77379" w:rsidRPr="002933C0" w:rsidRDefault="00B77379" w:rsidP="005B6271">
      <w:pPr>
        <w:pStyle w:val="ListParagraph"/>
        <w:numPr>
          <w:ilvl w:val="0"/>
          <w:numId w:val="5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Rama Achyant Pandey (2016). Sexual Abuse of Girl Children: Some Hidden Facts, Jaipur &amp;New Delhi: Rawat Publication,.</w:t>
      </w:r>
    </w:p>
    <w:p w:rsidR="00B77379" w:rsidRPr="002933C0" w:rsidRDefault="00B77379" w:rsidP="005B6271">
      <w:pPr>
        <w:pStyle w:val="ListParagraph"/>
        <w:numPr>
          <w:ilvl w:val="0"/>
          <w:numId w:val="5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Singh, Dolly, (2008) Child Rights and Social Wrongs ; An Analysis of Contemporary Realities,Vol-I ,II &amp;III</w:t>
      </w:r>
    </w:p>
    <w:p w:rsidR="00B77379" w:rsidRPr="002933C0" w:rsidRDefault="00B77379" w:rsidP="005B6271">
      <w:pPr>
        <w:pStyle w:val="ListParagraph"/>
        <w:numPr>
          <w:ilvl w:val="0"/>
          <w:numId w:val="5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UNICEF (2017). Preventing and Responding to Violence Against Children and Adolescents -Theory of Change.</w:t>
      </w:r>
    </w:p>
    <w:p w:rsidR="00FA5880" w:rsidRPr="002933C0" w:rsidRDefault="00FA5880" w:rsidP="005B6271">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2933C0">
        <w:rPr>
          <w:rFonts w:ascii="Times New Roman" w:hAnsi="Times New Roman" w:cs="Times New Roman"/>
          <w:sz w:val="24"/>
          <w:szCs w:val="24"/>
        </w:rPr>
        <w:t>AGHS Legal Aid Cell on Child Rights (2008), Handbook on Child Labour, Lahore: Multimedia.</w:t>
      </w:r>
    </w:p>
    <w:p w:rsidR="00FA5880" w:rsidRPr="002933C0" w:rsidRDefault="00FA5880" w:rsidP="00472A9C">
      <w:pPr>
        <w:autoSpaceDE w:val="0"/>
        <w:autoSpaceDN w:val="0"/>
        <w:adjustRightInd w:val="0"/>
        <w:spacing w:after="0" w:line="240" w:lineRule="auto"/>
        <w:jc w:val="both"/>
        <w:rPr>
          <w:rFonts w:ascii="Times New Roman" w:hAnsi="Times New Roman" w:cs="Times New Roman"/>
          <w:sz w:val="24"/>
          <w:szCs w:val="24"/>
        </w:rPr>
      </w:pPr>
    </w:p>
    <w:p w:rsidR="00FA5880" w:rsidRPr="002933C0" w:rsidRDefault="00FA5880" w:rsidP="005B6271">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2933C0">
        <w:rPr>
          <w:rFonts w:ascii="Times New Roman" w:hAnsi="Times New Roman" w:cs="Times New Roman"/>
          <w:sz w:val="24"/>
          <w:szCs w:val="24"/>
        </w:rPr>
        <w:t>Bachpan Bachao Andolan (2009), Offside: Child Labour in Football Stitching, New Delhi.</w:t>
      </w:r>
    </w:p>
    <w:p w:rsidR="00FA5880" w:rsidRPr="002933C0" w:rsidRDefault="00FA5880" w:rsidP="00217958">
      <w:pPr>
        <w:autoSpaceDE w:val="0"/>
        <w:autoSpaceDN w:val="0"/>
        <w:adjustRightInd w:val="0"/>
        <w:spacing w:after="0" w:line="360" w:lineRule="auto"/>
        <w:jc w:val="both"/>
        <w:rPr>
          <w:rFonts w:ascii="Times New Roman" w:hAnsi="Times New Roman" w:cs="Times New Roman"/>
          <w:sz w:val="24"/>
          <w:szCs w:val="24"/>
        </w:rPr>
      </w:pPr>
    </w:p>
    <w:p w:rsidR="00FA5880" w:rsidRPr="002933C0" w:rsidRDefault="00FA5880" w:rsidP="005B6271">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2933C0">
        <w:rPr>
          <w:rFonts w:ascii="Times New Roman" w:hAnsi="Times New Roman" w:cs="Times New Roman"/>
          <w:sz w:val="24"/>
          <w:szCs w:val="24"/>
        </w:rPr>
        <w:t>Bajpai, A, (2003) Child Rights in India- Law Policy and Practice, Oxford University Press Delhi.</w:t>
      </w:r>
    </w:p>
    <w:p w:rsidR="00FA5880" w:rsidRPr="002933C0" w:rsidRDefault="00FA5880" w:rsidP="005B6271">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2933C0">
        <w:rPr>
          <w:rFonts w:ascii="Times New Roman" w:hAnsi="Times New Roman" w:cs="Times New Roman"/>
          <w:sz w:val="24"/>
          <w:szCs w:val="24"/>
        </w:rPr>
        <w:t>Bare Acts CRC (Convention on the Rights of the Child), adopted by the General Assembly of the United Nations on 20 November 1989.</w:t>
      </w:r>
    </w:p>
    <w:p w:rsidR="00FA5880" w:rsidRPr="002933C0" w:rsidRDefault="00FA5880" w:rsidP="005B6271">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2933C0">
        <w:rPr>
          <w:rFonts w:ascii="Times New Roman" w:hAnsi="Times New Roman" w:cs="Times New Roman"/>
          <w:sz w:val="24"/>
          <w:szCs w:val="24"/>
        </w:rPr>
        <w:t>Government of India (2009), Initiatives towards Elimination of Child Labour - Action Plan and</w:t>
      </w:r>
    </w:p>
    <w:p w:rsidR="00FA5880" w:rsidRPr="002933C0" w:rsidRDefault="00FA5880" w:rsidP="005B6271">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2933C0">
        <w:rPr>
          <w:rFonts w:ascii="Times New Roman" w:hAnsi="Times New Roman" w:cs="Times New Roman"/>
          <w:sz w:val="24"/>
          <w:szCs w:val="24"/>
        </w:rPr>
        <w:t>Present Strategy, http:// child labourinfo.bldspot.com. *Government oflndia, Census, 1991.</w:t>
      </w:r>
    </w:p>
    <w:p w:rsidR="00FA5880" w:rsidRPr="002933C0" w:rsidRDefault="00FA5880" w:rsidP="005B6271">
      <w:pPr>
        <w:pStyle w:val="ListParagraph"/>
        <w:numPr>
          <w:ilvl w:val="0"/>
          <w:numId w:val="53"/>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Government of India, The Child Labour (Prohibition and Regulation) Act, 1986.</w:t>
      </w:r>
    </w:p>
    <w:p w:rsidR="00FA5880" w:rsidRPr="002933C0" w:rsidRDefault="00FA5880"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E-materials</w:t>
      </w:r>
    </w:p>
    <w:p w:rsidR="00FA5880" w:rsidRPr="002933C0" w:rsidRDefault="00FA5880" w:rsidP="00472A9C">
      <w:pPr>
        <w:autoSpaceDE w:val="0"/>
        <w:autoSpaceDN w:val="0"/>
        <w:adjustRightInd w:val="0"/>
        <w:spacing w:after="0" w:line="240" w:lineRule="auto"/>
        <w:jc w:val="both"/>
        <w:rPr>
          <w:rFonts w:ascii="Times New Roman" w:hAnsi="Times New Roman" w:cs="Times New Roman"/>
          <w:color w:val="000000"/>
          <w:sz w:val="24"/>
          <w:szCs w:val="24"/>
        </w:rPr>
      </w:pPr>
      <w:r w:rsidRPr="002933C0">
        <w:rPr>
          <w:rFonts w:ascii="Times New Roman" w:hAnsi="Times New Roman" w:cs="Times New Roman"/>
          <w:color w:val="0000FF"/>
          <w:sz w:val="24"/>
          <w:szCs w:val="24"/>
        </w:rPr>
        <w:t>https://www.unicef.org/protection/57929_58022.html</w:t>
      </w:r>
      <w:r w:rsidRPr="002933C0">
        <w:rPr>
          <w:rFonts w:ascii="Times New Roman" w:hAnsi="Times New Roman" w:cs="Times New Roman"/>
          <w:color w:val="000000"/>
          <w:sz w:val="24"/>
          <w:szCs w:val="24"/>
        </w:rPr>
        <w:t>.</w:t>
      </w:r>
    </w:p>
    <w:p w:rsidR="00FA5880" w:rsidRPr="002933C0" w:rsidRDefault="00915E86" w:rsidP="00217958">
      <w:pPr>
        <w:autoSpaceDE w:val="0"/>
        <w:autoSpaceDN w:val="0"/>
        <w:adjustRightInd w:val="0"/>
        <w:spacing w:after="0" w:line="360" w:lineRule="auto"/>
        <w:jc w:val="both"/>
        <w:rPr>
          <w:rFonts w:ascii="Times New Roman" w:hAnsi="Times New Roman" w:cs="Times New Roman"/>
          <w:color w:val="000000"/>
          <w:sz w:val="24"/>
          <w:szCs w:val="24"/>
        </w:rPr>
      </w:pPr>
      <w:hyperlink r:id="rId16" w:history="1">
        <w:r w:rsidR="00FA5880" w:rsidRPr="002933C0">
          <w:rPr>
            <w:rStyle w:val="Hyperlink"/>
            <w:rFonts w:ascii="Times New Roman" w:hAnsi="Times New Roman" w:cs="Times New Roman"/>
            <w:sz w:val="24"/>
            <w:szCs w:val="24"/>
          </w:rPr>
          <w:t>http://www.ilo.org/ipec/lang_ en/index.htm</w:t>
        </w:r>
      </w:hyperlink>
      <w:r w:rsidR="00FA5880" w:rsidRPr="002933C0">
        <w:rPr>
          <w:rFonts w:ascii="Times New Roman" w:hAnsi="Times New Roman" w:cs="Times New Roman"/>
          <w:color w:val="000000"/>
          <w:sz w:val="24"/>
          <w:szCs w:val="24"/>
        </w:rPr>
        <w:t>.</w:t>
      </w:r>
    </w:p>
    <w:p w:rsidR="00FA5880" w:rsidRPr="002933C0" w:rsidRDefault="00FA5880" w:rsidP="00217958">
      <w:pPr>
        <w:autoSpaceDE w:val="0"/>
        <w:autoSpaceDN w:val="0"/>
        <w:adjustRightInd w:val="0"/>
        <w:spacing w:after="0" w:line="360" w:lineRule="auto"/>
        <w:jc w:val="both"/>
        <w:rPr>
          <w:rFonts w:ascii="Times New Roman" w:hAnsi="Times New Roman" w:cs="Times New Roman"/>
          <w:color w:val="000000"/>
          <w:sz w:val="24"/>
          <w:szCs w:val="24"/>
        </w:rPr>
      </w:pPr>
    </w:p>
    <w:p w:rsidR="00FA5880" w:rsidRPr="002933C0" w:rsidRDefault="00FA5880"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Course outcome</w:t>
      </w:r>
    </w:p>
    <w:p w:rsidR="00FA5880" w:rsidRPr="002933C0" w:rsidRDefault="00FA5880" w:rsidP="005B6271">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Understand the concept of child, child protection, as also the needs, situations and</w:t>
      </w:r>
    </w:p>
    <w:p w:rsidR="00FA5880" w:rsidRPr="002933C0" w:rsidRDefault="00FA5880" w:rsidP="00217958">
      <w:pPr>
        <w:pStyle w:val="ListParagraph"/>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problems faced by children.</w:t>
      </w:r>
    </w:p>
    <w:p w:rsidR="00FA5880" w:rsidRPr="002933C0" w:rsidRDefault="00FA5880" w:rsidP="005B6271">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Gain knowledge about the Constitutional and legal safeguards with regard to child rights</w:t>
      </w:r>
    </w:p>
    <w:p w:rsidR="00FA5880" w:rsidRPr="002933C0" w:rsidRDefault="00FA5880" w:rsidP="005B6271">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Critically understand the polices, programmes and services related to children, as also the</w:t>
      </w:r>
    </w:p>
    <w:p w:rsidR="00FA5880" w:rsidRPr="002933C0" w:rsidRDefault="00FA5880" w:rsidP="00217958">
      <w:pPr>
        <w:pStyle w:val="ListParagraph"/>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national and international mechanisms to deal with issues of child protection</w:t>
      </w:r>
    </w:p>
    <w:p w:rsidR="00FA5880" w:rsidRPr="002933C0" w:rsidRDefault="00FA5880" w:rsidP="005B6271">
      <w:pPr>
        <w:pStyle w:val="ListParagraph"/>
        <w:numPr>
          <w:ilvl w:val="0"/>
          <w:numId w:val="52"/>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Develop sensitivity and skills for working with children through an exemplification of</w:t>
      </w:r>
    </w:p>
    <w:p w:rsidR="00FA5880" w:rsidRPr="002933C0" w:rsidRDefault="00FA5880" w:rsidP="00217958">
      <w:pPr>
        <w:pStyle w:val="ListParagraph"/>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child right practices and the role of stakeholders.</w:t>
      </w:r>
    </w:p>
    <w:p w:rsidR="00FA5880" w:rsidRPr="002933C0" w:rsidRDefault="00FA5880" w:rsidP="005B6271">
      <w:pPr>
        <w:pStyle w:val="ListParagraph"/>
        <w:numPr>
          <w:ilvl w:val="0"/>
          <w:numId w:val="52"/>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gain a familiarity with best child right practices for the protection and promotion of child rights in India.</w:t>
      </w:r>
    </w:p>
    <w:p w:rsidR="00FA5880" w:rsidRPr="002933C0" w:rsidRDefault="00FA5880" w:rsidP="00217958">
      <w:pPr>
        <w:autoSpaceDE w:val="0"/>
        <w:autoSpaceDN w:val="0"/>
        <w:adjustRightInd w:val="0"/>
        <w:spacing w:after="0" w:line="360" w:lineRule="auto"/>
        <w:jc w:val="both"/>
        <w:rPr>
          <w:rFonts w:ascii="Times New Roman" w:hAnsi="Times New Roman" w:cs="Times New Roman"/>
          <w:b/>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sz w:val="24"/>
          <w:szCs w:val="24"/>
        </w:rPr>
      </w:pPr>
    </w:p>
    <w:p w:rsidR="00472A9C" w:rsidRDefault="00472A9C">
      <w:pPr>
        <w:rPr>
          <w:rFonts w:ascii="Times New Roman" w:hAnsi="Times New Roman" w:cs="Times New Roman"/>
          <w:b/>
          <w:sz w:val="24"/>
          <w:szCs w:val="24"/>
        </w:rPr>
      </w:pPr>
      <w:r>
        <w:rPr>
          <w:rFonts w:ascii="Times New Roman" w:hAnsi="Times New Roman" w:cs="Times New Roman"/>
          <w:b/>
          <w:sz w:val="24"/>
          <w:szCs w:val="24"/>
        </w:rPr>
        <w:br w:type="page"/>
      </w:r>
    </w:p>
    <w:p w:rsidR="00636609" w:rsidRDefault="00472A9C" w:rsidP="00472A9C">
      <w:pPr>
        <w:autoSpaceDE w:val="0"/>
        <w:autoSpaceDN w:val="0"/>
        <w:adjustRightInd w:val="0"/>
        <w:spacing w:after="0" w:line="360" w:lineRule="auto"/>
        <w:jc w:val="center"/>
        <w:rPr>
          <w:rFonts w:ascii="Times New Roman" w:hAnsi="Times New Roman" w:cs="Times New Roman"/>
          <w:b/>
          <w:color w:val="000000"/>
          <w:sz w:val="30"/>
          <w:szCs w:val="24"/>
        </w:rPr>
      </w:pPr>
      <w:r w:rsidRPr="00472A9C">
        <w:rPr>
          <w:rFonts w:ascii="Times New Roman" w:hAnsi="Times New Roman" w:cs="Times New Roman"/>
          <w:b/>
          <w:color w:val="000000"/>
          <w:sz w:val="30"/>
          <w:szCs w:val="24"/>
        </w:rPr>
        <w:lastRenderedPageBreak/>
        <w:t xml:space="preserve">SEMESTER </w:t>
      </w:r>
      <w:r w:rsidR="00636609" w:rsidRPr="00472A9C">
        <w:rPr>
          <w:rFonts w:ascii="Times New Roman" w:hAnsi="Times New Roman" w:cs="Times New Roman"/>
          <w:b/>
          <w:color w:val="000000"/>
          <w:sz w:val="30"/>
          <w:szCs w:val="24"/>
        </w:rPr>
        <w:t>IV</w:t>
      </w:r>
    </w:p>
    <w:p w:rsidR="0097169B" w:rsidRDefault="0097169B" w:rsidP="00472A9C">
      <w:pPr>
        <w:autoSpaceDE w:val="0"/>
        <w:autoSpaceDN w:val="0"/>
        <w:adjustRightInd w:val="0"/>
        <w:spacing w:after="0" w:line="360" w:lineRule="auto"/>
        <w:jc w:val="center"/>
        <w:rPr>
          <w:rFonts w:ascii="Times New Roman" w:hAnsi="Times New Roman" w:cs="Times New Roman"/>
          <w:b/>
          <w:color w:val="000000"/>
          <w:sz w:val="30"/>
          <w:szCs w:val="24"/>
        </w:rPr>
      </w:pPr>
      <w:r>
        <w:rPr>
          <w:rFonts w:ascii="Times New Roman" w:hAnsi="Times New Roman" w:cs="Times New Roman"/>
          <w:b/>
          <w:color w:val="000000"/>
          <w:sz w:val="30"/>
          <w:szCs w:val="24"/>
        </w:rPr>
        <w:t>PAPER - 10</w:t>
      </w:r>
    </w:p>
    <w:p w:rsidR="0097169B" w:rsidRPr="00472A9C" w:rsidRDefault="0097169B" w:rsidP="00472A9C">
      <w:pPr>
        <w:autoSpaceDE w:val="0"/>
        <w:autoSpaceDN w:val="0"/>
        <w:adjustRightInd w:val="0"/>
        <w:spacing w:after="0" w:line="360" w:lineRule="auto"/>
        <w:jc w:val="center"/>
        <w:rPr>
          <w:rFonts w:ascii="Times New Roman" w:hAnsi="Times New Roman" w:cs="Times New Roman"/>
          <w:b/>
          <w:color w:val="000000"/>
          <w:sz w:val="30"/>
          <w:szCs w:val="24"/>
        </w:rPr>
      </w:pPr>
      <w:r>
        <w:rPr>
          <w:rFonts w:ascii="Times New Roman" w:hAnsi="Times New Roman" w:cs="Times New Roman"/>
          <w:b/>
          <w:bCs/>
          <w:sz w:val="24"/>
          <w:szCs w:val="24"/>
        </w:rPr>
        <w:t>ORGANIZATIONAL B</w:t>
      </w:r>
      <w:r w:rsidRPr="002933C0">
        <w:rPr>
          <w:rFonts w:ascii="Times New Roman" w:hAnsi="Times New Roman" w:cs="Times New Roman"/>
          <w:b/>
          <w:bCs/>
          <w:sz w:val="24"/>
          <w:szCs w:val="24"/>
        </w:rPr>
        <w:t>EHAVIOUR</w:t>
      </w:r>
    </w:p>
    <w:p w:rsidR="00636609" w:rsidRPr="002933C0" w:rsidRDefault="00636609" w:rsidP="00217958">
      <w:pPr>
        <w:autoSpaceDE w:val="0"/>
        <w:autoSpaceDN w:val="0"/>
        <w:adjustRightInd w:val="0"/>
        <w:spacing w:after="0" w:line="360" w:lineRule="auto"/>
        <w:jc w:val="both"/>
        <w:rPr>
          <w:rFonts w:ascii="Times New Roman" w:hAnsi="Times New Roman" w:cs="Times New Roman"/>
          <w:color w:val="000000"/>
          <w:sz w:val="24"/>
          <w:szCs w:val="24"/>
        </w:rPr>
      </w:pPr>
    </w:p>
    <w:p w:rsidR="00E64F94" w:rsidRPr="002933C0" w:rsidRDefault="00E64F94"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E64F94" w:rsidRPr="002933C0" w:rsidRDefault="00E64F94" w:rsidP="005B6271">
      <w:pPr>
        <w:pStyle w:val="ListParagraph"/>
        <w:numPr>
          <w:ilvl w:val="0"/>
          <w:numId w:val="5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Gain knowledge about </w:t>
      </w:r>
      <w:r w:rsidR="004105FB">
        <w:rPr>
          <w:rFonts w:ascii="Times New Roman" w:hAnsi="Times New Roman" w:cs="Times New Roman"/>
          <w:color w:val="000000"/>
          <w:sz w:val="24"/>
          <w:szCs w:val="24"/>
        </w:rPr>
        <w:t>Organizational B</w:t>
      </w:r>
      <w:r w:rsidRPr="002933C0">
        <w:rPr>
          <w:rFonts w:ascii="Times New Roman" w:hAnsi="Times New Roman" w:cs="Times New Roman"/>
          <w:color w:val="000000"/>
          <w:sz w:val="24"/>
          <w:szCs w:val="24"/>
        </w:rPr>
        <w:t xml:space="preserve">ehaviour. </w:t>
      </w:r>
    </w:p>
    <w:p w:rsidR="00E64F94" w:rsidRPr="002933C0" w:rsidRDefault="00E64F94" w:rsidP="005B6271">
      <w:pPr>
        <w:pStyle w:val="ListParagraph"/>
        <w:numPr>
          <w:ilvl w:val="0"/>
          <w:numId w:val="5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Understand the functions and activities of </w:t>
      </w:r>
      <w:r w:rsidR="004105FB">
        <w:rPr>
          <w:rFonts w:ascii="Times New Roman" w:hAnsi="Times New Roman" w:cs="Times New Roman"/>
          <w:color w:val="000000"/>
          <w:sz w:val="24"/>
          <w:szCs w:val="24"/>
        </w:rPr>
        <w:t>Organizational B</w:t>
      </w:r>
      <w:r w:rsidRPr="002933C0">
        <w:rPr>
          <w:rFonts w:ascii="Times New Roman" w:hAnsi="Times New Roman" w:cs="Times New Roman"/>
          <w:color w:val="000000"/>
          <w:sz w:val="24"/>
          <w:szCs w:val="24"/>
        </w:rPr>
        <w:t xml:space="preserve">ehavior. </w:t>
      </w:r>
    </w:p>
    <w:p w:rsidR="00E64F94" w:rsidRDefault="00E64F94" w:rsidP="005B6271">
      <w:pPr>
        <w:pStyle w:val="ListParagraph"/>
        <w:numPr>
          <w:ilvl w:val="0"/>
          <w:numId w:val="5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Acquire the skills of </w:t>
      </w:r>
      <w:r w:rsidR="004105FB">
        <w:rPr>
          <w:rFonts w:ascii="Times New Roman" w:hAnsi="Times New Roman" w:cs="Times New Roman"/>
          <w:color w:val="000000"/>
          <w:sz w:val="24"/>
          <w:szCs w:val="24"/>
        </w:rPr>
        <w:t>D</w:t>
      </w:r>
      <w:r w:rsidR="00801958">
        <w:rPr>
          <w:rFonts w:ascii="Times New Roman" w:hAnsi="Times New Roman" w:cs="Times New Roman"/>
          <w:color w:val="000000"/>
          <w:sz w:val="24"/>
          <w:szCs w:val="24"/>
        </w:rPr>
        <w:t xml:space="preserve">eveloping </w:t>
      </w:r>
      <w:r w:rsidR="004105FB">
        <w:rPr>
          <w:rFonts w:ascii="Times New Roman" w:hAnsi="Times New Roman" w:cs="Times New Roman"/>
          <w:color w:val="000000"/>
          <w:sz w:val="24"/>
          <w:szCs w:val="24"/>
        </w:rPr>
        <w:t>O</w:t>
      </w:r>
      <w:r w:rsidR="00801958">
        <w:rPr>
          <w:rFonts w:ascii="Times New Roman" w:hAnsi="Times New Roman" w:cs="Times New Roman"/>
          <w:color w:val="000000"/>
          <w:sz w:val="24"/>
          <w:szCs w:val="24"/>
        </w:rPr>
        <w:t xml:space="preserve">rganisations </w:t>
      </w:r>
      <w:r w:rsidRPr="002933C0">
        <w:rPr>
          <w:rFonts w:ascii="Times New Roman" w:hAnsi="Times New Roman" w:cs="Times New Roman"/>
          <w:color w:val="000000"/>
          <w:sz w:val="24"/>
          <w:szCs w:val="24"/>
        </w:rPr>
        <w:t xml:space="preserve"> and human resources. </w:t>
      </w:r>
    </w:p>
    <w:p w:rsidR="00801958" w:rsidRDefault="00801958" w:rsidP="005B6271">
      <w:pPr>
        <w:pStyle w:val="ListParagraph"/>
        <w:numPr>
          <w:ilvl w:val="0"/>
          <w:numId w:val="59"/>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Gain knowledge about current trends in OB practices</w:t>
      </w:r>
    </w:p>
    <w:p w:rsidR="00801958" w:rsidRPr="002933C0" w:rsidRDefault="00801958" w:rsidP="005B6271">
      <w:pPr>
        <w:pStyle w:val="ListParagraph"/>
        <w:numPr>
          <w:ilvl w:val="0"/>
          <w:numId w:val="59"/>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Understand the relevance of OB in social work</w:t>
      </w:r>
    </w:p>
    <w:p w:rsidR="00E64F94" w:rsidRPr="002933C0" w:rsidRDefault="00E64F9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E64F94" w:rsidRPr="002933C0" w:rsidRDefault="00E64F9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803B03">
        <w:rPr>
          <w:rFonts w:ascii="Times New Roman" w:hAnsi="Times New Roman" w:cs="Times New Roman"/>
          <w:b/>
          <w:bCs/>
          <w:color w:val="000000"/>
          <w:sz w:val="24"/>
          <w:szCs w:val="24"/>
        </w:rPr>
        <w:t>I</w:t>
      </w:r>
      <w:r w:rsidRPr="002933C0">
        <w:rPr>
          <w:rFonts w:ascii="Times New Roman" w:hAnsi="Times New Roman" w:cs="Times New Roman"/>
          <w:b/>
          <w:bCs/>
          <w:color w:val="000000"/>
          <w:sz w:val="24"/>
          <w:szCs w:val="24"/>
        </w:rPr>
        <w:t xml:space="preserve">: </w:t>
      </w:r>
      <w:r w:rsidRPr="00801958">
        <w:rPr>
          <w:rFonts w:ascii="Times New Roman" w:hAnsi="Times New Roman" w:cs="Times New Roman"/>
          <w:b/>
          <w:color w:val="000000"/>
          <w:sz w:val="24"/>
          <w:szCs w:val="24"/>
        </w:rPr>
        <w:t xml:space="preserve">Organizational </w:t>
      </w:r>
      <w:r w:rsidR="007A7CDE" w:rsidRPr="00801958">
        <w:rPr>
          <w:rFonts w:ascii="Times New Roman" w:hAnsi="Times New Roman" w:cs="Times New Roman"/>
          <w:b/>
          <w:color w:val="000000"/>
          <w:sz w:val="24"/>
          <w:szCs w:val="24"/>
        </w:rPr>
        <w:t>B</w:t>
      </w:r>
      <w:r w:rsidRPr="00801958">
        <w:rPr>
          <w:rFonts w:ascii="Times New Roman" w:hAnsi="Times New Roman" w:cs="Times New Roman"/>
          <w:b/>
          <w:color w:val="000000"/>
          <w:sz w:val="24"/>
          <w:szCs w:val="24"/>
        </w:rPr>
        <w:t>ehaviour</w:t>
      </w:r>
      <w:r w:rsidRPr="002933C0">
        <w:rPr>
          <w:rFonts w:ascii="Times New Roman" w:hAnsi="Times New Roman" w:cs="Times New Roman"/>
          <w:b/>
          <w:bCs/>
          <w:color w:val="000000"/>
          <w:sz w:val="24"/>
          <w:szCs w:val="24"/>
        </w:rPr>
        <w:t xml:space="preserve">: </w:t>
      </w:r>
      <w:r w:rsidRPr="002933C0">
        <w:rPr>
          <w:rFonts w:ascii="Times New Roman" w:hAnsi="Times New Roman" w:cs="Times New Roman"/>
          <w:color w:val="000000"/>
          <w:sz w:val="24"/>
          <w:szCs w:val="24"/>
        </w:rPr>
        <w:t xml:space="preserve">Brief History, Definition, Contributions of the Behavioral Sciences -Human Behavior at Work - Theories of Motivation – Motivating Humans – Systems Theory, EQ at Work - Stress and anxiety management, Frustration, Conflict. Job Satisfaction, Job Rotation, Job Clarification, Employee Morale, Job Monotony and Role Conflict. </w:t>
      </w:r>
    </w:p>
    <w:p w:rsidR="00E64F94" w:rsidRPr="002933C0" w:rsidRDefault="00E64F9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E64F94" w:rsidRPr="002933C0" w:rsidRDefault="00E64F9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803B03">
        <w:rPr>
          <w:rFonts w:ascii="Times New Roman" w:hAnsi="Times New Roman" w:cs="Times New Roman"/>
          <w:b/>
          <w:bCs/>
          <w:color w:val="000000"/>
          <w:sz w:val="24"/>
          <w:szCs w:val="24"/>
        </w:rPr>
        <w:t>II</w:t>
      </w:r>
      <w:r w:rsidR="00801958">
        <w:rPr>
          <w:rFonts w:ascii="Times New Roman" w:hAnsi="Times New Roman" w:cs="Times New Roman"/>
          <w:b/>
          <w:bCs/>
          <w:color w:val="000000"/>
          <w:sz w:val="24"/>
          <w:szCs w:val="24"/>
        </w:rPr>
        <w:t>:</w:t>
      </w:r>
      <w:r w:rsidR="007A7CDE" w:rsidRPr="00801958">
        <w:rPr>
          <w:rFonts w:ascii="Times New Roman" w:hAnsi="Times New Roman" w:cs="Times New Roman"/>
          <w:b/>
          <w:color w:val="000000"/>
          <w:sz w:val="24"/>
          <w:szCs w:val="24"/>
        </w:rPr>
        <w:t>Team-work and Team Building</w:t>
      </w:r>
      <w:r w:rsidR="007A7CDE">
        <w:rPr>
          <w:rFonts w:ascii="Times New Roman" w:hAnsi="Times New Roman" w:cs="Times New Roman"/>
          <w:color w:val="000000"/>
          <w:sz w:val="24"/>
          <w:szCs w:val="24"/>
        </w:rPr>
        <w:t xml:space="preserve">: </w:t>
      </w:r>
      <w:r w:rsidRPr="002933C0">
        <w:rPr>
          <w:rFonts w:ascii="Times New Roman" w:hAnsi="Times New Roman" w:cs="Times New Roman"/>
          <w:color w:val="000000"/>
          <w:sz w:val="24"/>
          <w:szCs w:val="24"/>
        </w:rPr>
        <w:t>Change Management, Leadership</w:t>
      </w:r>
      <w:r w:rsidR="007A7CDE">
        <w:rPr>
          <w:rFonts w:ascii="Times New Roman" w:hAnsi="Times New Roman" w:cs="Times New Roman"/>
          <w:color w:val="000000"/>
          <w:sz w:val="24"/>
          <w:szCs w:val="24"/>
        </w:rPr>
        <w:t xml:space="preserve"> -</w:t>
      </w:r>
      <w:r w:rsidR="007A7CDE">
        <w:rPr>
          <w:rFonts w:ascii="Times New Roman" w:hAnsi="Times New Roman" w:cs="Times New Roman"/>
          <w:b/>
          <w:bCs/>
          <w:color w:val="000000"/>
          <w:sz w:val="24"/>
          <w:szCs w:val="24"/>
        </w:rPr>
        <w:t>t</w:t>
      </w:r>
      <w:r w:rsidR="007A7CDE">
        <w:rPr>
          <w:rFonts w:ascii="Times New Roman" w:hAnsi="Times New Roman" w:cs="Times New Roman"/>
          <w:color w:val="000000"/>
          <w:sz w:val="24"/>
          <w:szCs w:val="24"/>
        </w:rPr>
        <w:t>heories, s</w:t>
      </w:r>
      <w:r w:rsidRPr="002933C0">
        <w:rPr>
          <w:rFonts w:ascii="Times New Roman" w:hAnsi="Times New Roman" w:cs="Times New Roman"/>
          <w:color w:val="000000"/>
          <w:sz w:val="24"/>
          <w:szCs w:val="24"/>
        </w:rPr>
        <w:t xml:space="preserve">tyles and </w:t>
      </w:r>
      <w:r w:rsidR="007A7CDE">
        <w:rPr>
          <w:rFonts w:ascii="Times New Roman" w:hAnsi="Times New Roman" w:cs="Times New Roman"/>
          <w:color w:val="000000"/>
          <w:sz w:val="24"/>
          <w:szCs w:val="24"/>
        </w:rPr>
        <w:t>Power S</w:t>
      </w:r>
      <w:r w:rsidRPr="002933C0">
        <w:rPr>
          <w:rFonts w:ascii="Times New Roman" w:hAnsi="Times New Roman" w:cs="Times New Roman"/>
          <w:color w:val="000000"/>
          <w:sz w:val="24"/>
          <w:szCs w:val="24"/>
        </w:rPr>
        <w:t xml:space="preserve">tructure, Decision-Making - Employee Participation and Organizational Commitment. </w:t>
      </w:r>
    </w:p>
    <w:p w:rsidR="00E64F94" w:rsidRPr="002933C0" w:rsidRDefault="00E64F9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E64F94" w:rsidRPr="002933C0" w:rsidRDefault="00E64F9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803B03">
        <w:rPr>
          <w:rFonts w:ascii="Times New Roman" w:hAnsi="Times New Roman" w:cs="Times New Roman"/>
          <w:b/>
          <w:bCs/>
          <w:color w:val="000000"/>
          <w:sz w:val="24"/>
          <w:szCs w:val="24"/>
        </w:rPr>
        <w:t>III</w:t>
      </w:r>
      <w:r w:rsidRPr="002933C0">
        <w:rPr>
          <w:rFonts w:ascii="Times New Roman" w:hAnsi="Times New Roman" w:cs="Times New Roman"/>
          <w:b/>
          <w:bCs/>
          <w:color w:val="000000"/>
          <w:sz w:val="24"/>
          <w:szCs w:val="24"/>
        </w:rPr>
        <w:t xml:space="preserve">: </w:t>
      </w:r>
      <w:r w:rsidRPr="00801958">
        <w:rPr>
          <w:rFonts w:ascii="Times New Roman" w:hAnsi="Times New Roman" w:cs="Times New Roman"/>
          <w:b/>
          <w:color w:val="000000"/>
          <w:sz w:val="24"/>
          <w:szCs w:val="24"/>
        </w:rPr>
        <w:t>Organizational Development</w:t>
      </w:r>
      <w:r w:rsidRPr="002933C0">
        <w:rPr>
          <w:rFonts w:ascii="Times New Roman" w:hAnsi="Times New Roman" w:cs="Times New Roman"/>
          <w:b/>
          <w:bCs/>
          <w:color w:val="000000"/>
          <w:sz w:val="24"/>
          <w:szCs w:val="24"/>
        </w:rPr>
        <w:t xml:space="preserve">: </w:t>
      </w:r>
      <w:r w:rsidRPr="002933C0">
        <w:rPr>
          <w:rFonts w:ascii="Times New Roman" w:hAnsi="Times New Roman" w:cs="Times New Roman"/>
          <w:color w:val="000000"/>
          <w:sz w:val="24"/>
          <w:szCs w:val="24"/>
        </w:rPr>
        <w:t xml:space="preserve">Concept, Definition, theories and practice: OD and OB, OD Intervention techniques: Sensitivity Training, Quality Circles, Survey Feedback, Management of change. Concept of Organsiational Culture and Organisational Climate. </w:t>
      </w:r>
    </w:p>
    <w:p w:rsidR="00E64F94" w:rsidRPr="002933C0" w:rsidRDefault="00E64F9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E64F94" w:rsidRPr="002933C0" w:rsidRDefault="00E64F9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803B03">
        <w:rPr>
          <w:rFonts w:ascii="Times New Roman" w:hAnsi="Times New Roman" w:cs="Times New Roman"/>
          <w:b/>
          <w:bCs/>
          <w:color w:val="000000"/>
          <w:sz w:val="24"/>
          <w:szCs w:val="24"/>
        </w:rPr>
        <w:t>IV</w:t>
      </w:r>
      <w:r w:rsidRPr="002933C0">
        <w:rPr>
          <w:rFonts w:ascii="Times New Roman" w:hAnsi="Times New Roman" w:cs="Times New Roman"/>
          <w:b/>
          <w:bCs/>
          <w:color w:val="000000"/>
          <w:sz w:val="24"/>
          <w:szCs w:val="24"/>
        </w:rPr>
        <w:t xml:space="preserve">: </w:t>
      </w:r>
      <w:r w:rsidRPr="00801958">
        <w:rPr>
          <w:rFonts w:ascii="Times New Roman" w:hAnsi="Times New Roman" w:cs="Times New Roman"/>
          <w:b/>
          <w:color w:val="000000"/>
          <w:sz w:val="24"/>
          <w:szCs w:val="24"/>
        </w:rPr>
        <w:t>Current Trends in OB Practices</w:t>
      </w:r>
      <w:r w:rsidRPr="002933C0">
        <w:rPr>
          <w:rFonts w:ascii="Times New Roman" w:hAnsi="Times New Roman" w:cs="Times New Roman"/>
          <w:b/>
          <w:bCs/>
          <w:color w:val="000000"/>
          <w:sz w:val="24"/>
          <w:szCs w:val="24"/>
        </w:rPr>
        <w:t xml:space="preserve">: </w:t>
      </w:r>
      <w:r w:rsidRPr="002933C0">
        <w:rPr>
          <w:rFonts w:ascii="Times New Roman" w:hAnsi="Times New Roman" w:cs="Times New Roman"/>
          <w:color w:val="000000"/>
          <w:sz w:val="24"/>
          <w:szCs w:val="24"/>
        </w:rPr>
        <w:t xml:space="preserve">Just-in-time (JIT), 5S Model, HR Connect, Six Sigma and Lean Six Sigma, Total Productivity Management (TPM), Total Quality Management (TQM), Small Group Activities (SGA), Kaizen Groups, International Standard Organization (ISO), SEI, IED, Suggestion Scheme and QWL. Work-life Balance. </w:t>
      </w:r>
    </w:p>
    <w:p w:rsidR="00E64F94" w:rsidRPr="002933C0" w:rsidRDefault="00E64F9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E64F94" w:rsidRPr="002933C0" w:rsidRDefault="00E64F94" w:rsidP="00217958">
      <w:pPr>
        <w:autoSpaceDE w:val="0"/>
        <w:autoSpaceDN w:val="0"/>
        <w:adjustRightInd w:val="0"/>
        <w:spacing w:after="0" w:line="360" w:lineRule="auto"/>
        <w:jc w:val="both"/>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t xml:space="preserve">UNIT </w:t>
      </w:r>
      <w:r w:rsidR="00803B03">
        <w:rPr>
          <w:rFonts w:ascii="Times New Roman" w:hAnsi="Times New Roman" w:cs="Times New Roman"/>
          <w:b/>
          <w:bCs/>
          <w:color w:val="000000"/>
          <w:sz w:val="24"/>
          <w:szCs w:val="24"/>
        </w:rPr>
        <w:t>V</w:t>
      </w:r>
      <w:r w:rsidRPr="002933C0">
        <w:rPr>
          <w:rFonts w:ascii="Times New Roman" w:hAnsi="Times New Roman" w:cs="Times New Roman"/>
          <w:b/>
          <w:bCs/>
          <w:color w:val="000000"/>
          <w:sz w:val="24"/>
          <w:szCs w:val="24"/>
        </w:rPr>
        <w:t xml:space="preserve">: </w:t>
      </w:r>
      <w:r w:rsidRPr="00801958">
        <w:rPr>
          <w:rFonts w:ascii="Times New Roman" w:hAnsi="Times New Roman" w:cs="Times New Roman"/>
          <w:b/>
          <w:color w:val="000000"/>
          <w:sz w:val="24"/>
          <w:szCs w:val="24"/>
        </w:rPr>
        <w:t>Relevance of OB in Social Work</w:t>
      </w:r>
      <w:r w:rsidRPr="002933C0">
        <w:rPr>
          <w:rFonts w:ascii="Times New Roman" w:hAnsi="Times New Roman" w:cs="Times New Roman"/>
          <w:color w:val="000000"/>
          <w:sz w:val="24"/>
          <w:szCs w:val="24"/>
        </w:rPr>
        <w:t xml:space="preserve"> - Challenges involved in application and practice of OB. Behavioral changes in individuals and teams. – Case study presentations</w:t>
      </w:r>
      <w:r w:rsidRPr="002933C0">
        <w:rPr>
          <w:rFonts w:ascii="Times New Roman" w:hAnsi="Times New Roman" w:cs="Times New Roman"/>
          <w:b/>
          <w:bCs/>
          <w:color w:val="000000"/>
          <w:sz w:val="24"/>
          <w:szCs w:val="24"/>
        </w:rPr>
        <w:t>.</w:t>
      </w:r>
    </w:p>
    <w:p w:rsidR="00E64F94" w:rsidRPr="002933C0" w:rsidRDefault="00E64F9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E64F94" w:rsidRPr="002933C0" w:rsidRDefault="00E64F94" w:rsidP="00217958">
      <w:pPr>
        <w:autoSpaceDE w:val="0"/>
        <w:autoSpaceDN w:val="0"/>
        <w:adjustRightInd w:val="0"/>
        <w:spacing w:after="0" w:line="360" w:lineRule="auto"/>
        <w:jc w:val="both"/>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t>Text books</w:t>
      </w:r>
    </w:p>
    <w:p w:rsidR="00882B48" w:rsidRPr="002933C0" w:rsidRDefault="00882B48" w:rsidP="00217958">
      <w:pPr>
        <w:autoSpaceDE w:val="0"/>
        <w:autoSpaceDN w:val="0"/>
        <w:adjustRightInd w:val="0"/>
        <w:spacing w:after="0" w:line="360" w:lineRule="auto"/>
        <w:jc w:val="both"/>
        <w:rPr>
          <w:rFonts w:ascii="Times New Roman" w:hAnsi="Times New Roman" w:cs="Times New Roman"/>
          <w:color w:val="000000"/>
          <w:sz w:val="24"/>
          <w:szCs w:val="24"/>
        </w:rPr>
      </w:pPr>
    </w:p>
    <w:p w:rsidR="00882B48" w:rsidRPr="002933C0" w:rsidRDefault="00882B48" w:rsidP="005B6271">
      <w:pPr>
        <w:pStyle w:val="ListParagraph"/>
        <w:numPr>
          <w:ilvl w:val="0"/>
          <w:numId w:val="64"/>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Prasad L. M., 2014, Organizational Behaviour, Sultan Chand And Sons, New Delhi. </w:t>
      </w:r>
    </w:p>
    <w:p w:rsidR="00E64F94" w:rsidRPr="002933C0" w:rsidRDefault="00E64F9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E64F94" w:rsidRPr="002933C0" w:rsidRDefault="00E64F94" w:rsidP="00217958">
      <w:pPr>
        <w:autoSpaceDE w:val="0"/>
        <w:autoSpaceDN w:val="0"/>
        <w:adjustRightInd w:val="0"/>
        <w:spacing w:after="0" w:line="360" w:lineRule="auto"/>
        <w:jc w:val="both"/>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t xml:space="preserve"> References </w:t>
      </w:r>
    </w:p>
    <w:p w:rsidR="00E64F94" w:rsidRPr="002933C0" w:rsidRDefault="00E64F94" w:rsidP="005B6271">
      <w:pPr>
        <w:pStyle w:val="ListParagraph"/>
        <w:numPr>
          <w:ilvl w:val="0"/>
          <w:numId w:val="6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Aswathappa K., Organizational Behaviour, Himalaya Publishing House, Mumbai. </w:t>
      </w:r>
    </w:p>
    <w:p w:rsidR="00E64F94" w:rsidRPr="002933C0" w:rsidRDefault="00E64F94" w:rsidP="005B6271">
      <w:pPr>
        <w:pStyle w:val="ListParagraph"/>
        <w:numPr>
          <w:ilvl w:val="0"/>
          <w:numId w:val="6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Avinash K Chitale And Rajendra Prasad Mohanty And Nishith Rajaram Dubey, 2013, Organizational Behaviour, Phi Learning Pvt Ltd, New Delhi. </w:t>
      </w:r>
    </w:p>
    <w:p w:rsidR="00E64F94" w:rsidRPr="002933C0" w:rsidRDefault="00E64F94" w:rsidP="005B6271">
      <w:pPr>
        <w:pStyle w:val="ListParagraph"/>
        <w:numPr>
          <w:ilvl w:val="0"/>
          <w:numId w:val="6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Dipak Kumar Bhattacharyya, 2013, Organizational Behaviour, Oxford University Press, New Delhi. </w:t>
      </w:r>
    </w:p>
    <w:p w:rsidR="00E64F94" w:rsidRPr="002933C0" w:rsidRDefault="00E64F94" w:rsidP="005B6271">
      <w:pPr>
        <w:pStyle w:val="ListParagraph"/>
        <w:numPr>
          <w:ilvl w:val="0"/>
          <w:numId w:val="6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Gareth R Jones, 2007, Organizational Theory Design Chage, Dorling, Kindersley Ind Pvt Ltd, New Delhi. </w:t>
      </w:r>
    </w:p>
    <w:p w:rsidR="00E64F94" w:rsidRPr="002933C0" w:rsidRDefault="00E64F94" w:rsidP="005B6271">
      <w:pPr>
        <w:pStyle w:val="ListParagraph"/>
        <w:numPr>
          <w:ilvl w:val="0"/>
          <w:numId w:val="6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Jai B P Sinha, 2008, Culture And Organizational Behaviour, Sage Publications, New Delhi. </w:t>
      </w:r>
    </w:p>
    <w:p w:rsidR="00E64F94" w:rsidRPr="002933C0" w:rsidRDefault="00E64F94" w:rsidP="005B6271">
      <w:pPr>
        <w:pStyle w:val="ListParagraph"/>
        <w:numPr>
          <w:ilvl w:val="0"/>
          <w:numId w:val="6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Khanka S.S, 2013, Organizational Behaviour(Fourth), S.Chand And Company, New Delhi. </w:t>
      </w:r>
    </w:p>
    <w:p w:rsidR="00E64F94" w:rsidRPr="002933C0" w:rsidRDefault="00E64F94" w:rsidP="005B6271">
      <w:pPr>
        <w:pStyle w:val="ListParagraph"/>
        <w:numPr>
          <w:ilvl w:val="0"/>
          <w:numId w:val="6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Margie Parikh And Rajen Gupta , 2012, Organizational Behaviour, Tata Mcgraw Hill Publications,New Delhi. </w:t>
      </w:r>
    </w:p>
    <w:p w:rsidR="00E64F94" w:rsidRPr="002933C0" w:rsidRDefault="00E64F94" w:rsidP="005B6271">
      <w:pPr>
        <w:pStyle w:val="ListParagraph"/>
        <w:numPr>
          <w:ilvl w:val="0"/>
          <w:numId w:val="6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Michael J Kavanagh And Mohan Thite, 2009, Human Resource Information Systems, Sage Publications, New Delhi. </w:t>
      </w:r>
    </w:p>
    <w:p w:rsidR="00E64F94" w:rsidRPr="002933C0" w:rsidRDefault="00E64F94" w:rsidP="005B6271">
      <w:pPr>
        <w:pStyle w:val="ListParagraph"/>
        <w:numPr>
          <w:ilvl w:val="0"/>
          <w:numId w:val="6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Richard L Daft, 2012, Understanding The Theory And Design Of Organisations,, Cengage Learning India Pvt India, New Delhi. </w:t>
      </w:r>
    </w:p>
    <w:p w:rsidR="00E64F94" w:rsidRPr="002933C0" w:rsidRDefault="00E64F94" w:rsidP="005B6271">
      <w:pPr>
        <w:pStyle w:val="ListParagraph"/>
        <w:numPr>
          <w:ilvl w:val="0"/>
          <w:numId w:val="6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Shuchi Sharma, 2013, Organizational Behaviour, Tata Mcgraw Hill Publications, New Delhi. </w:t>
      </w:r>
    </w:p>
    <w:p w:rsidR="00E64F94" w:rsidRPr="002933C0" w:rsidRDefault="00E64F94" w:rsidP="005B6271">
      <w:pPr>
        <w:pStyle w:val="ListParagraph"/>
        <w:numPr>
          <w:ilvl w:val="0"/>
          <w:numId w:val="6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Stephen P Robbins and Timothy A Judge And Neharika Vohra, 2013, Organizational Behaviour (Fifteenth), Dorling Kindersley Ind Pvt Ltd, New Delhi. </w:t>
      </w:r>
    </w:p>
    <w:p w:rsidR="00E64F94" w:rsidRPr="002933C0" w:rsidRDefault="00E64F94" w:rsidP="005B6271">
      <w:pPr>
        <w:pStyle w:val="ListParagraph"/>
        <w:numPr>
          <w:ilvl w:val="0"/>
          <w:numId w:val="6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Udai Pareek, 2010, Understanding Organizational Behaviour(Second), Oxford University Press, New Delhi. </w:t>
      </w:r>
    </w:p>
    <w:p w:rsidR="00E64F94" w:rsidRPr="002933C0" w:rsidRDefault="00E64F94"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 xml:space="preserve">E-materials </w:t>
      </w:r>
    </w:p>
    <w:p w:rsidR="00E64F94" w:rsidRPr="002933C0" w:rsidRDefault="00915E86" w:rsidP="005B6271">
      <w:pPr>
        <w:pStyle w:val="ListParagraph"/>
        <w:numPr>
          <w:ilvl w:val="0"/>
          <w:numId w:val="61"/>
        </w:numPr>
        <w:spacing w:line="360" w:lineRule="auto"/>
        <w:jc w:val="both"/>
        <w:rPr>
          <w:rFonts w:ascii="Times New Roman" w:hAnsi="Times New Roman" w:cs="Times New Roman"/>
          <w:color w:val="660099"/>
          <w:sz w:val="24"/>
          <w:szCs w:val="24"/>
          <w:u w:val="single"/>
        </w:rPr>
      </w:pPr>
      <w:hyperlink r:id="rId17" w:history="1">
        <w:r w:rsidR="00E64F94" w:rsidRPr="002933C0">
          <w:rPr>
            <w:rStyle w:val="Hyperlink"/>
            <w:rFonts w:ascii="Times New Roman" w:hAnsi="Times New Roman" w:cs="Times New Roman"/>
            <w:sz w:val="24"/>
            <w:szCs w:val="24"/>
            <w:shd w:val="clear" w:color="auto" w:fill="FFFFFF"/>
          </w:rPr>
          <w:t>www.jstor.org</w:t>
        </w:r>
      </w:hyperlink>
    </w:p>
    <w:p w:rsidR="00E64F94" w:rsidRPr="002933C0" w:rsidRDefault="00915E86" w:rsidP="005B6271">
      <w:pPr>
        <w:pStyle w:val="ListParagraph"/>
        <w:numPr>
          <w:ilvl w:val="0"/>
          <w:numId w:val="61"/>
        </w:numPr>
        <w:spacing w:line="360" w:lineRule="auto"/>
        <w:jc w:val="both"/>
        <w:rPr>
          <w:rFonts w:ascii="Times New Roman" w:hAnsi="Times New Roman" w:cs="Times New Roman"/>
          <w:color w:val="660099"/>
          <w:sz w:val="24"/>
          <w:szCs w:val="24"/>
          <w:u w:val="single"/>
        </w:rPr>
      </w:pPr>
      <w:hyperlink r:id="rId18" w:history="1">
        <w:r w:rsidR="00E64F94" w:rsidRPr="002933C0">
          <w:rPr>
            <w:rStyle w:val="Hyperlink"/>
            <w:rFonts w:ascii="Times New Roman" w:hAnsi="Times New Roman" w:cs="Times New Roman"/>
            <w:sz w:val="24"/>
            <w:szCs w:val="24"/>
          </w:rPr>
          <w:t>www.alibris.com</w:t>
        </w:r>
      </w:hyperlink>
    </w:p>
    <w:p w:rsidR="00E64F94" w:rsidRPr="002933C0" w:rsidRDefault="00E64F94"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lastRenderedPageBreak/>
        <w:t>Course Outcome</w:t>
      </w:r>
    </w:p>
    <w:p w:rsidR="00E64F94" w:rsidRPr="002933C0" w:rsidRDefault="00E64F94" w:rsidP="005B6271">
      <w:pPr>
        <w:pStyle w:val="ListParagraph"/>
        <w:numPr>
          <w:ilvl w:val="0"/>
          <w:numId w:val="6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knowledge about organizational behaviour. </w:t>
      </w:r>
    </w:p>
    <w:p w:rsidR="00E64F94" w:rsidRPr="002933C0" w:rsidRDefault="00E64F94" w:rsidP="005B6271">
      <w:pPr>
        <w:pStyle w:val="ListParagraph"/>
        <w:numPr>
          <w:ilvl w:val="0"/>
          <w:numId w:val="6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functions and activities of organizational behavior. </w:t>
      </w:r>
    </w:p>
    <w:p w:rsidR="00E64F94" w:rsidRPr="002933C0" w:rsidRDefault="00E64F94" w:rsidP="005B6271">
      <w:pPr>
        <w:pStyle w:val="ListParagraph"/>
        <w:numPr>
          <w:ilvl w:val="0"/>
          <w:numId w:val="6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acquire the skills of working with organized sectors and human resources. </w:t>
      </w:r>
    </w:p>
    <w:p w:rsidR="00D02E2E" w:rsidRDefault="00D02E2E" w:rsidP="005B6271">
      <w:pPr>
        <w:pStyle w:val="ListParagraph"/>
        <w:numPr>
          <w:ilvl w:val="0"/>
          <w:numId w:val="6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Students will gain knowledge about current trends in OB practices</w:t>
      </w:r>
    </w:p>
    <w:p w:rsidR="00D02E2E" w:rsidRPr="002933C0" w:rsidRDefault="00D02E2E" w:rsidP="005B6271">
      <w:pPr>
        <w:pStyle w:val="ListParagraph"/>
        <w:numPr>
          <w:ilvl w:val="0"/>
          <w:numId w:val="6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Students will understand the relevance of OB in social work practice</w:t>
      </w:r>
    </w:p>
    <w:p w:rsidR="00D02E2E" w:rsidRPr="002933C0" w:rsidRDefault="00D02E2E" w:rsidP="00D02E2E">
      <w:pPr>
        <w:autoSpaceDE w:val="0"/>
        <w:autoSpaceDN w:val="0"/>
        <w:adjustRightInd w:val="0"/>
        <w:spacing w:after="0" w:line="360" w:lineRule="auto"/>
        <w:jc w:val="both"/>
        <w:rPr>
          <w:rFonts w:ascii="Times New Roman" w:hAnsi="Times New Roman" w:cs="Times New Roman"/>
          <w:b/>
          <w:bCs/>
          <w:color w:val="000000"/>
          <w:sz w:val="24"/>
          <w:szCs w:val="24"/>
        </w:rPr>
      </w:pPr>
    </w:p>
    <w:p w:rsidR="00AB2C99" w:rsidRPr="002933C0" w:rsidRDefault="00AB2C9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AB2C99" w:rsidRDefault="00AB2C99" w:rsidP="00217958">
      <w:pPr>
        <w:spacing w:line="360" w:lineRule="auto"/>
        <w:jc w:val="both"/>
        <w:rPr>
          <w:rFonts w:ascii="Times New Roman" w:hAnsi="Times New Roman" w:cs="Times New Roman"/>
          <w:sz w:val="24"/>
          <w:szCs w:val="24"/>
        </w:rPr>
      </w:pPr>
    </w:p>
    <w:p w:rsidR="0097169B" w:rsidRDefault="0097169B" w:rsidP="0097169B">
      <w:pPr>
        <w:autoSpaceDE w:val="0"/>
        <w:autoSpaceDN w:val="0"/>
        <w:adjustRightInd w:val="0"/>
        <w:spacing w:after="0" w:line="360" w:lineRule="auto"/>
        <w:jc w:val="both"/>
        <w:rPr>
          <w:rFonts w:ascii="Times New Roman" w:hAnsi="Times New Roman" w:cs="Times New Roman"/>
          <w:b/>
          <w:bCs/>
          <w:color w:val="000000"/>
          <w:sz w:val="24"/>
          <w:szCs w:val="24"/>
        </w:rPr>
      </w:pPr>
    </w:p>
    <w:p w:rsidR="0097169B" w:rsidRDefault="0097169B" w:rsidP="0097169B">
      <w:pPr>
        <w:autoSpaceDE w:val="0"/>
        <w:autoSpaceDN w:val="0"/>
        <w:adjustRightInd w:val="0"/>
        <w:spacing w:after="0" w:line="360" w:lineRule="auto"/>
        <w:jc w:val="both"/>
        <w:rPr>
          <w:rFonts w:ascii="Times New Roman" w:hAnsi="Times New Roman" w:cs="Times New Roman"/>
          <w:b/>
          <w:bCs/>
          <w:color w:val="000000"/>
          <w:sz w:val="24"/>
          <w:szCs w:val="24"/>
        </w:rPr>
      </w:pPr>
    </w:p>
    <w:p w:rsidR="0097169B" w:rsidRPr="002933C0" w:rsidRDefault="0097169B" w:rsidP="0097169B">
      <w:pPr>
        <w:autoSpaceDE w:val="0"/>
        <w:autoSpaceDN w:val="0"/>
        <w:adjustRightInd w:val="0"/>
        <w:spacing w:after="0" w:line="360" w:lineRule="auto"/>
        <w:jc w:val="center"/>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t>DEVELOPMENT STRATEGIES</w:t>
      </w:r>
    </w:p>
    <w:p w:rsidR="00AB2C99" w:rsidRPr="002933C0" w:rsidRDefault="00AB2C99" w:rsidP="00217958">
      <w:pPr>
        <w:spacing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Course Objectives</w:t>
      </w:r>
    </w:p>
    <w:p w:rsidR="00AB2C99" w:rsidRPr="002933C0" w:rsidRDefault="00AB2C99" w:rsidP="005B6271">
      <w:pPr>
        <w:pStyle w:val="ListParagraph"/>
        <w:numPr>
          <w:ilvl w:val="0"/>
          <w:numId w:val="68"/>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To gain knowledge about Self Help Groups and their problems</w:t>
      </w:r>
    </w:p>
    <w:p w:rsidR="00AB2C99" w:rsidRPr="002933C0" w:rsidRDefault="00AB2C99" w:rsidP="005B6271">
      <w:pPr>
        <w:pStyle w:val="ListParagraph"/>
        <w:numPr>
          <w:ilvl w:val="0"/>
          <w:numId w:val="68"/>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To gain knowledge about the economic benefit of water shed management.</w:t>
      </w:r>
    </w:p>
    <w:p w:rsidR="00AB2C99" w:rsidRPr="002933C0" w:rsidRDefault="00AB2C99" w:rsidP="005B6271">
      <w:pPr>
        <w:pStyle w:val="ListParagraph"/>
        <w:numPr>
          <w:ilvl w:val="0"/>
          <w:numId w:val="68"/>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To gain knowledge about development strategies </w:t>
      </w:r>
    </w:p>
    <w:p w:rsidR="00AB2C99" w:rsidRPr="002933C0" w:rsidRDefault="00AB2C99" w:rsidP="005B6271">
      <w:pPr>
        <w:pStyle w:val="Default"/>
        <w:numPr>
          <w:ilvl w:val="0"/>
          <w:numId w:val="68"/>
        </w:numPr>
        <w:spacing w:line="360" w:lineRule="auto"/>
        <w:jc w:val="both"/>
      </w:pPr>
      <w:r w:rsidRPr="002933C0">
        <w:t xml:space="preserve">To understand the functions and activities of different developmental strategies </w:t>
      </w:r>
    </w:p>
    <w:p w:rsidR="00AB2C99" w:rsidRPr="002933C0" w:rsidRDefault="00AB2C99" w:rsidP="005B6271">
      <w:pPr>
        <w:pStyle w:val="Default"/>
        <w:numPr>
          <w:ilvl w:val="0"/>
          <w:numId w:val="68"/>
        </w:numPr>
        <w:spacing w:line="360" w:lineRule="auto"/>
        <w:jc w:val="both"/>
      </w:pPr>
      <w:r w:rsidRPr="002933C0">
        <w:t xml:space="preserve">To acquire the skills of using the developmental strategies in different sectors </w:t>
      </w:r>
    </w:p>
    <w:p w:rsidR="00AB2C99" w:rsidRPr="002933C0" w:rsidRDefault="00AB2C99" w:rsidP="00217958">
      <w:pPr>
        <w:pStyle w:val="Default"/>
        <w:spacing w:line="360" w:lineRule="auto"/>
        <w:jc w:val="both"/>
      </w:pPr>
    </w:p>
    <w:p w:rsidR="00AB2C99" w:rsidRPr="002933C0" w:rsidRDefault="00AB2C99" w:rsidP="00217958">
      <w:pPr>
        <w:pStyle w:val="Default"/>
        <w:spacing w:line="360" w:lineRule="auto"/>
        <w:jc w:val="both"/>
      </w:pPr>
    </w:p>
    <w:p w:rsidR="00AB2C99" w:rsidRPr="002933C0" w:rsidRDefault="00AB2C99" w:rsidP="00217958">
      <w:pPr>
        <w:pStyle w:val="Default"/>
        <w:spacing w:line="360" w:lineRule="auto"/>
        <w:jc w:val="both"/>
      </w:pPr>
      <w:r w:rsidRPr="002933C0">
        <w:rPr>
          <w:b/>
          <w:bCs/>
        </w:rPr>
        <w:t xml:space="preserve">UNIT </w:t>
      </w:r>
      <w:r w:rsidR="00803B03">
        <w:rPr>
          <w:b/>
          <w:bCs/>
        </w:rPr>
        <w:t>I</w:t>
      </w:r>
      <w:r w:rsidRPr="002933C0">
        <w:rPr>
          <w:b/>
          <w:bCs/>
        </w:rPr>
        <w:t xml:space="preserve">: </w:t>
      </w:r>
      <w:r w:rsidRPr="002933C0">
        <w:rPr>
          <w:b/>
        </w:rPr>
        <w:t xml:space="preserve">Self Help Groups: </w:t>
      </w:r>
      <w:r w:rsidRPr="002933C0">
        <w:t xml:space="preserve">meaning- Characteristics- formation- animation. Federation of SHGS at the Panchayats, Cluster, Block and District. Role of state in SHGs. Role of banks in SHGs. Maintenance of records in SHGs. Grading and evaluation of SHGs. Role of SHGs in local issue tackling. Leadership in SHGs. Problems faced by SHGs. SHGs and Economic development. Role of NGOs in SHGs. Role of social workers in SHGs. Micro finance- meaning and characteristics- working of Micro finance- Philosophy of micro finance- Role of Social worker in Micro finance. </w:t>
      </w:r>
    </w:p>
    <w:p w:rsidR="00AB2C99" w:rsidRPr="002933C0" w:rsidRDefault="00AB2C99" w:rsidP="00217958">
      <w:pPr>
        <w:pStyle w:val="Default"/>
        <w:spacing w:line="360" w:lineRule="auto"/>
        <w:jc w:val="both"/>
      </w:pPr>
    </w:p>
    <w:p w:rsidR="00AB2C99" w:rsidRPr="002933C0" w:rsidRDefault="00AB2C99" w:rsidP="00217958">
      <w:pPr>
        <w:pStyle w:val="Default"/>
        <w:spacing w:line="360" w:lineRule="auto"/>
        <w:jc w:val="both"/>
      </w:pPr>
      <w:r w:rsidRPr="002933C0">
        <w:rPr>
          <w:b/>
          <w:bCs/>
        </w:rPr>
        <w:t xml:space="preserve">UNIT </w:t>
      </w:r>
      <w:r w:rsidR="00803B03">
        <w:rPr>
          <w:b/>
          <w:bCs/>
        </w:rPr>
        <w:t>II</w:t>
      </w:r>
      <w:r w:rsidRPr="002933C0">
        <w:rPr>
          <w:b/>
          <w:bCs/>
        </w:rPr>
        <w:t xml:space="preserve">: </w:t>
      </w:r>
      <w:r w:rsidR="002E1AF4">
        <w:rPr>
          <w:b/>
        </w:rPr>
        <w:t>Waters</w:t>
      </w:r>
      <w:r w:rsidRPr="002933C0">
        <w:rPr>
          <w:b/>
        </w:rPr>
        <w:t>hed Management</w:t>
      </w:r>
      <w:r w:rsidRPr="002933C0">
        <w:t xml:space="preserve"> – meaning, philosophy, objectives, and implementation. Economic benefits, social benefits. People’s participation in water shed management, by products of water shed management. Role of NGOs in water shed management. Role of government in water shed management. Changes in life style due to water shed management. Limitations of water shed management. Role of social workers in water shed management. </w:t>
      </w:r>
    </w:p>
    <w:p w:rsidR="00AB2C99" w:rsidRPr="002933C0" w:rsidRDefault="00AB2C99" w:rsidP="00217958">
      <w:pPr>
        <w:pStyle w:val="Default"/>
        <w:spacing w:line="360" w:lineRule="auto"/>
        <w:jc w:val="both"/>
      </w:pPr>
    </w:p>
    <w:p w:rsidR="00AB2C99" w:rsidRPr="002933C0" w:rsidRDefault="00AB2C99" w:rsidP="00217958">
      <w:pPr>
        <w:pStyle w:val="Default"/>
        <w:spacing w:line="360" w:lineRule="auto"/>
        <w:jc w:val="both"/>
      </w:pPr>
      <w:r w:rsidRPr="002933C0">
        <w:rPr>
          <w:b/>
          <w:bCs/>
        </w:rPr>
        <w:t xml:space="preserve">UNIT </w:t>
      </w:r>
      <w:r w:rsidR="00803B03">
        <w:rPr>
          <w:b/>
          <w:bCs/>
        </w:rPr>
        <w:t>III</w:t>
      </w:r>
      <w:r w:rsidRPr="002933C0">
        <w:rPr>
          <w:b/>
          <w:bCs/>
        </w:rPr>
        <w:t xml:space="preserve">: </w:t>
      </w:r>
      <w:r w:rsidR="00A46023">
        <w:rPr>
          <w:b/>
        </w:rPr>
        <w:t>Waste L</w:t>
      </w:r>
      <w:r w:rsidRPr="002933C0">
        <w:rPr>
          <w:b/>
        </w:rPr>
        <w:t xml:space="preserve">and </w:t>
      </w:r>
      <w:r w:rsidR="00A46023">
        <w:rPr>
          <w:b/>
        </w:rPr>
        <w:t>D</w:t>
      </w:r>
      <w:r w:rsidRPr="002933C0">
        <w:rPr>
          <w:b/>
        </w:rPr>
        <w:t>evelopment</w:t>
      </w:r>
      <w:r w:rsidRPr="002933C0">
        <w:t xml:space="preserve"> – meaning and characteristics. Identification of waste land, assessment of waste land, process of waste land development. Role of NGOs in waste land development. Role of government in waste land development. People’s participation in waste land development. National economic development and waste land development. Limitations of waste land development. Role of social worker in waste land development projects. </w:t>
      </w:r>
    </w:p>
    <w:p w:rsidR="00AB2C99" w:rsidRPr="002933C0" w:rsidRDefault="00AB2C99" w:rsidP="00217958">
      <w:pPr>
        <w:pStyle w:val="Default"/>
        <w:spacing w:line="360" w:lineRule="auto"/>
        <w:jc w:val="both"/>
      </w:pPr>
      <w:r w:rsidRPr="002933C0">
        <w:rPr>
          <w:b/>
          <w:bCs/>
        </w:rPr>
        <w:t xml:space="preserve">UNIT </w:t>
      </w:r>
      <w:r w:rsidR="00803B03">
        <w:rPr>
          <w:b/>
          <w:bCs/>
        </w:rPr>
        <w:t>IV</w:t>
      </w:r>
      <w:r w:rsidRPr="002933C0">
        <w:rPr>
          <w:b/>
          <w:bCs/>
        </w:rPr>
        <w:t xml:space="preserve">: </w:t>
      </w:r>
      <w:r w:rsidRPr="002933C0">
        <w:rPr>
          <w:b/>
        </w:rPr>
        <w:t>Entrepreneurship</w:t>
      </w:r>
      <w:r w:rsidRPr="002933C0">
        <w:t xml:space="preserve"> – meaning, characteristics. Problems of entrepreneurship. Women entrepreneurs, rural entrepreneur. Personality and dynamics of entrepreneurs. Training and </w:t>
      </w:r>
      <w:r w:rsidRPr="002933C0">
        <w:lastRenderedPageBreak/>
        <w:t xml:space="preserve">development of entrepreneurs. Role of SIDCO, TADCO, NABARD, SSIS.SIPCT, and KVIC in entrepreneur development. Role of social workers in entrepreneur development. </w:t>
      </w:r>
    </w:p>
    <w:p w:rsidR="00AB2C99" w:rsidRPr="002933C0" w:rsidRDefault="00AB2C99" w:rsidP="00217958">
      <w:pPr>
        <w:pStyle w:val="Default"/>
        <w:spacing w:line="360" w:lineRule="auto"/>
        <w:jc w:val="both"/>
      </w:pPr>
    </w:p>
    <w:p w:rsidR="00AB2C99" w:rsidRPr="002933C0" w:rsidRDefault="00AB2C99" w:rsidP="00217958">
      <w:pPr>
        <w:pStyle w:val="Default"/>
        <w:spacing w:line="360" w:lineRule="auto"/>
        <w:jc w:val="both"/>
        <w:rPr>
          <w:color w:val="auto"/>
        </w:rPr>
      </w:pPr>
      <w:r w:rsidRPr="002933C0">
        <w:rPr>
          <w:b/>
          <w:bCs/>
          <w:color w:val="auto"/>
        </w:rPr>
        <w:t xml:space="preserve">UNIT </w:t>
      </w:r>
      <w:r w:rsidR="00803B03">
        <w:rPr>
          <w:b/>
          <w:bCs/>
          <w:color w:val="auto"/>
        </w:rPr>
        <w:t>V</w:t>
      </w:r>
      <w:r w:rsidRPr="002933C0">
        <w:rPr>
          <w:b/>
          <w:bCs/>
          <w:color w:val="auto"/>
        </w:rPr>
        <w:t xml:space="preserve">: </w:t>
      </w:r>
      <w:r w:rsidRPr="002933C0">
        <w:rPr>
          <w:b/>
          <w:color w:val="auto"/>
        </w:rPr>
        <w:t>Environment, Ecology, Ecosystem</w:t>
      </w:r>
      <w:r w:rsidRPr="002933C0">
        <w:rPr>
          <w:color w:val="auto"/>
        </w:rPr>
        <w:t xml:space="preserve"> – meaning. Environmental components – physical or natural, human, social, biotic. Environmental problems – green house effect, global warming, ozone destruction, acid rain, radiation, soil erosion. Causes of environmental problems – industrial revolution, population growth, technological development. Constitutional provisions – Article 48A, 51. </w:t>
      </w:r>
    </w:p>
    <w:p w:rsidR="00AB2C99" w:rsidRPr="002933C0" w:rsidRDefault="00AB2C99" w:rsidP="00217958">
      <w:pPr>
        <w:pStyle w:val="Default"/>
        <w:spacing w:line="360" w:lineRule="auto"/>
        <w:jc w:val="both"/>
        <w:rPr>
          <w:color w:val="auto"/>
        </w:rPr>
      </w:pPr>
    </w:p>
    <w:p w:rsidR="00AB2C99" w:rsidRPr="002933C0" w:rsidRDefault="00AB2C99" w:rsidP="00217958">
      <w:pPr>
        <w:pStyle w:val="Default"/>
        <w:spacing w:line="360" w:lineRule="auto"/>
        <w:jc w:val="both"/>
        <w:rPr>
          <w:b/>
          <w:color w:val="auto"/>
        </w:rPr>
      </w:pPr>
      <w:r w:rsidRPr="002933C0">
        <w:rPr>
          <w:b/>
          <w:color w:val="auto"/>
        </w:rPr>
        <w:t>Text book</w:t>
      </w:r>
      <w:r w:rsidR="00636609" w:rsidRPr="002933C0">
        <w:rPr>
          <w:b/>
          <w:color w:val="auto"/>
        </w:rPr>
        <w:t>s</w:t>
      </w:r>
    </w:p>
    <w:p w:rsidR="00AB2C99" w:rsidRPr="002933C0" w:rsidRDefault="00AB2C99" w:rsidP="005B6271">
      <w:pPr>
        <w:pStyle w:val="Default"/>
        <w:numPr>
          <w:ilvl w:val="0"/>
          <w:numId w:val="65"/>
        </w:numPr>
        <w:spacing w:line="360" w:lineRule="auto"/>
        <w:jc w:val="both"/>
        <w:rPr>
          <w:color w:val="auto"/>
        </w:rPr>
      </w:pPr>
      <w:r w:rsidRPr="002933C0">
        <w:rPr>
          <w:color w:val="auto"/>
        </w:rPr>
        <w:t>Lalitha.N. 2003. Self Help Groups in Rural Development. Dominant publications. New Delhi.</w:t>
      </w:r>
    </w:p>
    <w:p w:rsidR="00AB2C99" w:rsidRPr="002933C0" w:rsidRDefault="00AB2C99" w:rsidP="005B6271">
      <w:pPr>
        <w:pStyle w:val="Default"/>
        <w:numPr>
          <w:ilvl w:val="0"/>
          <w:numId w:val="65"/>
        </w:numPr>
        <w:spacing w:line="360" w:lineRule="auto"/>
        <w:jc w:val="both"/>
        <w:rPr>
          <w:color w:val="auto"/>
        </w:rPr>
      </w:pPr>
      <w:r w:rsidRPr="002933C0">
        <w:rPr>
          <w:color w:val="auto"/>
        </w:rPr>
        <w:t>Sharma R. K. 2011. Entrepreneurship Development. Himalaya publications. Bombay.</w:t>
      </w:r>
    </w:p>
    <w:p w:rsidR="00AB2C99" w:rsidRPr="002933C0" w:rsidRDefault="00AB2C99" w:rsidP="00217958">
      <w:pPr>
        <w:pStyle w:val="Default"/>
        <w:spacing w:line="360" w:lineRule="auto"/>
        <w:jc w:val="both"/>
        <w:rPr>
          <w:color w:val="auto"/>
        </w:rPr>
      </w:pPr>
    </w:p>
    <w:p w:rsidR="00AB2C99" w:rsidRPr="002933C0" w:rsidRDefault="00AB2C99" w:rsidP="00217958">
      <w:pPr>
        <w:pStyle w:val="Default"/>
        <w:spacing w:line="360" w:lineRule="auto"/>
        <w:jc w:val="both"/>
        <w:rPr>
          <w:b/>
          <w:bCs/>
          <w:color w:val="auto"/>
        </w:rPr>
      </w:pPr>
      <w:r w:rsidRPr="002933C0">
        <w:rPr>
          <w:b/>
          <w:bCs/>
          <w:color w:val="auto"/>
        </w:rPr>
        <w:t>Reference</w:t>
      </w:r>
      <w:r w:rsidR="00636609" w:rsidRPr="002933C0">
        <w:rPr>
          <w:b/>
          <w:bCs/>
          <w:color w:val="auto"/>
        </w:rPr>
        <w:t>s</w:t>
      </w:r>
    </w:p>
    <w:p w:rsidR="00AB2C99" w:rsidRPr="002933C0" w:rsidRDefault="00AB2C99" w:rsidP="00217958">
      <w:pPr>
        <w:pStyle w:val="Default"/>
        <w:spacing w:line="360" w:lineRule="auto"/>
        <w:jc w:val="both"/>
        <w:rPr>
          <w:color w:val="auto"/>
        </w:rPr>
      </w:pPr>
    </w:p>
    <w:p w:rsidR="00AB2C99" w:rsidRPr="002933C0" w:rsidRDefault="00AB2C99" w:rsidP="005B6271">
      <w:pPr>
        <w:pStyle w:val="Default"/>
        <w:numPr>
          <w:ilvl w:val="0"/>
          <w:numId w:val="66"/>
        </w:numPr>
        <w:spacing w:after="64" w:line="360" w:lineRule="auto"/>
        <w:jc w:val="both"/>
        <w:rPr>
          <w:color w:val="auto"/>
        </w:rPr>
      </w:pPr>
      <w:r w:rsidRPr="002933C0">
        <w:rPr>
          <w:color w:val="auto"/>
        </w:rPr>
        <w:t xml:space="preserve">Daniel A.V. 2011. Strategies for Agricultural Development. Vora publications. Bombay. </w:t>
      </w:r>
    </w:p>
    <w:p w:rsidR="00AB2C99" w:rsidRPr="002933C0" w:rsidRDefault="00AB2C99" w:rsidP="005B6271">
      <w:pPr>
        <w:pStyle w:val="Default"/>
        <w:numPr>
          <w:ilvl w:val="0"/>
          <w:numId w:val="66"/>
        </w:numPr>
        <w:spacing w:after="64" w:line="360" w:lineRule="auto"/>
        <w:jc w:val="both"/>
        <w:rPr>
          <w:color w:val="auto"/>
        </w:rPr>
      </w:pPr>
      <w:r w:rsidRPr="002933C0">
        <w:rPr>
          <w:color w:val="auto"/>
        </w:rPr>
        <w:t xml:space="preserve">Danial Lazer. 2008. Micro Training Poverty and Eradication. New Century publications. New Delhi. </w:t>
      </w:r>
    </w:p>
    <w:p w:rsidR="00AB2C99" w:rsidRPr="002933C0" w:rsidRDefault="00AB2C99" w:rsidP="005B6271">
      <w:pPr>
        <w:pStyle w:val="Default"/>
        <w:numPr>
          <w:ilvl w:val="0"/>
          <w:numId w:val="66"/>
        </w:numPr>
        <w:spacing w:after="64" w:line="360" w:lineRule="auto"/>
        <w:jc w:val="both"/>
        <w:rPr>
          <w:color w:val="auto"/>
        </w:rPr>
      </w:pPr>
      <w:r w:rsidRPr="002933C0">
        <w:rPr>
          <w:color w:val="auto"/>
        </w:rPr>
        <w:t xml:space="preserve">Desai Vasant. 2008. Dynamics of Entrepreneurial Development. Sultan Anand &amp; sons. New Delhi. </w:t>
      </w:r>
    </w:p>
    <w:p w:rsidR="00AB2C99" w:rsidRPr="002933C0" w:rsidRDefault="00AB2C99" w:rsidP="005B6271">
      <w:pPr>
        <w:pStyle w:val="Default"/>
        <w:numPr>
          <w:ilvl w:val="0"/>
          <w:numId w:val="66"/>
        </w:numPr>
        <w:spacing w:after="64" w:line="360" w:lineRule="auto"/>
        <w:jc w:val="both"/>
        <w:rPr>
          <w:color w:val="auto"/>
        </w:rPr>
      </w:pPr>
      <w:r w:rsidRPr="002933C0">
        <w:rPr>
          <w:color w:val="auto"/>
        </w:rPr>
        <w:t xml:space="preserve">Giriappa. S. 2011.Water the Efficiency in Agriculture. Oxford Press. Calcutta. </w:t>
      </w:r>
    </w:p>
    <w:p w:rsidR="00AB2C99" w:rsidRPr="002933C0" w:rsidRDefault="00AB2C99" w:rsidP="005B6271">
      <w:pPr>
        <w:pStyle w:val="Default"/>
        <w:numPr>
          <w:ilvl w:val="0"/>
          <w:numId w:val="66"/>
        </w:numPr>
        <w:spacing w:after="64" w:line="360" w:lineRule="auto"/>
        <w:jc w:val="both"/>
        <w:rPr>
          <w:color w:val="auto"/>
        </w:rPr>
      </w:pPr>
      <w:r w:rsidRPr="002933C0">
        <w:rPr>
          <w:color w:val="auto"/>
        </w:rPr>
        <w:t xml:space="preserve">Gupta C.B. 2004. Entrepreneurial Development. Sultan Anand &amp; Sons. New Delhi. </w:t>
      </w:r>
    </w:p>
    <w:p w:rsidR="00AB2C99" w:rsidRPr="002933C0" w:rsidRDefault="00AB2C99" w:rsidP="005B6271">
      <w:pPr>
        <w:pStyle w:val="Default"/>
        <w:numPr>
          <w:ilvl w:val="0"/>
          <w:numId w:val="66"/>
        </w:numPr>
        <w:spacing w:after="64" w:line="360" w:lineRule="auto"/>
        <w:jc w:val="both"/>
        <w:rPr>
          <w:color w:val="auto"/>
        </w:rPr>
      </w:pPr>
      <w:r w:rsidRPr="002933C0">
        <w:rPr>
          <w:color w:val="auto"/>
        </w:rPr>
        <w:t xml:space="preserve">Jayashree. 2005. Entrepreneurial Development. Marghan publications. Chennai. </w:t>
      </w:r>
    </w:p>
    <w:p w:rsidR="00AB2C99" w:rsidRPr="002933C0" w:rsidRDefault="00AB2C99" w:rsidP="005B6271">
      <w:pPr>
        <w:pStyle w:val="Default"/>
        <w:numPr>
          <w:ilvl w:val="0"/>
          <w:numId w:val="66"/>
        </w:numPr>
        <w:spacing w:after="64" w:line="360" w:lineRule="auto"/>
        <w:jc w:val="both"/>
        <w:rPr>
          <w:color w:val="auto"/>
        </w:rPr>
      </w:pPr>
      <w:r w:rsidRPr="002933C0">
        <w:rPr>
          <w:color w:val="auto"/>
        </w:rPr>
        <w:t xml:space="preserve">Selvapathi K., 1995. An Economic Analysis of the Watershed Development. Sacred Heart College. Tirupattur. </w:t>
      </w:r>
    </w:p>
    <w:p w:rsidR="00AB2C99" w:rsidRPr="002933C0" w:rsidRDefault="00AB2C99" w:rsidP="005B6271">
      <w:pPr>
        <w:pStyle w:val="Default"/>
        <w:numPr>
          <w:ilvl w:val="0"/>
          <w:numId w:val="66"/>
        </w:numPr>
        <w:spacing w:after="64" w:line="360" w:lineRule="auto"/>
        <w:jc w:val="both"/>
        <w:rPr>
          <w:color w:val="auto"/>
        </w:rPr>
      </w:pPr>
      <w:r w:rsidRPr="002933C0">
        <w:rPr>
          <w:color w:val="auto"/>
        </w:rPr>
        <w:t xml:space="preserve">Khan M. A. 2002. Water Shed Management for Sustainable Agriculture. Agrobias publications. Judhpur. </w:t>
      </w:r>
    </w:p>
    <w:p w:rsidR="00AB2C99" w:rsidRPr="002933C0" w:rsidRDefault="00AB2C99" w:rsidP="005B6271">
      <w:pPr>
        <w:pStyle w:val="Default"/>
        <w:numPr>
          <w:ilvl w:val="0"/>
          <w:numId w:val="66"/>
        </w:numPr>
        <w:spacing w:after="64" w:line="360" w:lineRule="auto"/>
        <w:jc w:val="both"/>
        <w:rPr>
          <w:color w:val="auto"/>
        </w:rPr>
      </w:pPr>
      <w:r w:rsidRPr="002933C0">
        <w:rPr>
          <w:color w:val="auto"/>
        </w:rPr>
        <w:t xml:space="preserve">Poomani C. 2000. Functioning of Mahalir Thittam. Sacred Heart college. Tirupattur. </w:t>
      </w:r>
    </w:p>
    <w:p w:rsidR="00AB2C99" w:rsidRPr="002933C0" w:rsidRDefault="00AB2C99" w:rsidP="005B6271">
      <w:pPr>
        <w:pStyle w:val="Default"/>
        <w:numPr>
          <w:ilvl w:val="0"/>
          <w:numId w:val="66"/>
        </w:numPr>
        <w:spacing w:after="64" w:line="360" w:lineRule="auto"/>
        <w:jc w:val="both"/>
        <w:rPr>
          <w:color w:val="auto"/>
        </w:rPr>
      </w:pPr>
      <w:r w:rsidRPr="002933C0">
        <w:rPr>
          <w:color w:val="auto"/>
        </w:rPr>
        <w:t xml:space="preserve">Sharma R. K. 2011. Entrepreneurship Development. Himalaya publications. Bombay. </w:t>
      </w:r>
    </w:p>
    <w:p w:rsidR="00AB2C99" w:rsidRPr="002933C0" w:rsidRDefault="00AB2C99" w:rsidP="005B6271">
      <w:pPr>
        <w:pStyle w:val="Default"/>
        <w:numPr>
          <w:ilvl w:val="0"/>
          <w:numId w:val="66"/>
        </w:numPr>
        <w:spacing w:after="64" w:line="360" w:lineRule="auto"/>
        <w:jc w:val="both"/>
        <w:rPr>
          <w:color w:val="auto"/>
        </w:rPr>
      </w:pPr>
      <w:r w:rsidRPr="002933C0">
        <w:rPr>
          <w:color w:val="auto"/>
        </w:rPr>
        <w:lastRenderedPageBreak/>
        <w:t xml:space="preserve">Upendra Nath Roy. 2005. People Participation in Watershed Management. Kanishka Publisher. New Delhi. </w:t>
      </w:r>
    </w:p>
    <w:p w:rsidR="00AB2C99" w:rsidRPr="002933C0" w:rsidRDefault="00AB2C99" w:rsidP="005B6271">
      <w:pPr>
        <w:pStyle w:val="Default"/>
        <w:numPr>
          <w:ilvl w:val="0"/>
          <w:numId w:val="66"/>
        </w:numPr>
        <w:spacing w:after="64" w:line="360" w:lineRule="auto"/>
        <w:jc w:val="both"/>
        <w:rPr>
          <w:color w:val="auto"/>
        </w:rPr>
      </w:pPr>
      <w:r w:rsidRPr="002933C0">
        <w:rPr>
          <w:color w:val="auto"/>
        </w:rPr>
        <w:t xml:space="preserve">Usharani. K., 2008, Marketing Strategies and Finance Viability of Self Help Groups, Sarop &amp; Sons, New Delhi. </w:t>
      </w:r>
    </w:p>
    <w:p w:rsidR="00AB2C99" w:rsidRPr="002933C0" w:rsidRDefault="00AB2C99" w:rsidP="005B6271">
      <w:pPr>
        <w:pStyle w:val="Default"/>
        <w:numPr>
          <w:ilvl w:val="0"/>
          <w:numId w:val="66"/>
        </w:numPr>
        <w:spacing w:line="360" w:lineRule="auto"/>
        <w:jc w:val="both"/>
        <w:rPr>
          <w:color w:val="auto"/>
        </w:rPr>
      </w:pPr>
      <w:r w:rsidRPr="002933C0">
        <w:rPr>
          <w:color w:val="auto"/>
        </w:rPr>
        <w:t xml:space="preserve">Vijaya Agarwal, 2005, Micro Finance An Introduction, ICFAI University, Hydrabad. </w:t>
      </w:r>
    </w:p>
    <w:p w:rsidR="00AB2C99" w:rsidRPr="002933C0" w:rsidRDefault="00AB2C99" w:rsidP="00217958">
      <w:pPr>
        <w:spacing w:line="360" w:lineRule="auto"/>
        <w:jc w:val="both"/>
        <w:rPr>
          <w:rFonts w:ascii="Times New Roman" w:hAnsi="Times New Roman" w:cs="Times New Roman"/>
          <w:b/>
          <w:sz w:val="24"/>
          <w:szCs w:val="24"/>
        </w:rPr>
      </w:pPr>
    </w:p>
    <w:p w:rsidR="00AB2C99" w:rsidRPr="002933C0" w:rsidRDefault="00AB2C99" w:rsidP="00217958">
      <w:pPr>
        <w:spacing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E-materials</w:t>
      </w:r>
    </w:p>
    <w:p w:rsidR="00AB2C99" w:rsidRPr="002933C0" w:rsidRDefault="00AB2C99" w:rsidP="005B6271">
      <w:pPr>
        <w:pStyle w:val="ListParagraph"/>
        <w:numPr>
          <w:ilvl w:val="0"/>
          <w:numId w:val="67"/>
        </w:numPr>
        <w:shd w:val="clear" w:color="auto" w:fill="FFFFFF"/>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www.researchgate.net</w:t>
      </w:r>
    </w:p>
    <w:p w:rsidR="00AB2C99" w:rsidRPr="002933C0" w:rsidRDefault="00AB2C99" w:rsidP="005B6271">
      <w:pPr>
        <w:pStyle w:val="ListParagraph"/>
        <w:numPr>
          <w:ilvl w:val="0"/>
          <w:numId w:val="67"/>
        </w:numPr>
        <w:shd w:val="clear" w:color="auto" w:fill="FFFFFF"/>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Journals.sagepub.com</w:t>
      </w:r>
    </w:p>
    <w:p w:rsidR="00AB2C99" w:rsidRPr="002933C0" w:rsidRDefault="00AB2C99" w:rsidP="00217958">
      <w:pPr>
        <w:shd w:val="clear" w:color="auto" w:fill="FFFFFF"/>
        <w:spacing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Course outcomes</w:t>
      </w:r>
    </w:p>
    <w:p w:rsidR="00AB2C99" w:rsidRPr="002933C0" w:rsidRDefault="00AB2C99" w:rsidP="005B6271">
      <w:pPr>
        <w:pStyle w:val="ListParagraph"/>
        <w:numPr>
          <w:ilvl w:val="0"/>
          <w:numId w:val="69"/>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gain knowledge about Self Help Groups and their problems.</w:t>
      </w:r>
    </w:p>
    <w:p w:rsidR="00AB2C99" w:rsidRPr="002933C0" w:rsidRDefault="00AB2C99" w:rsidP="005B6271">
      <w:pPr>
        <w:pStyle w:val="ListParagraph"/>
        <w:numPr>
          <w:ilvl w:val="0"/>
          <w:numId w:val="69"/>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 xml:space="preserve">Students </w:t>
      </w:r>
      <w:r w:rsidR="004541C6" w:rsidRPr="002933C0">
        <w:rPr>
          <w:rFonts w:ascii="Times New Roman" w:hAnsi="Times New Roman" w:cs="Times New Roman"/>
          <w:sz w:val="24"/>
          <w:szCs w:val="24"/>
        </w:rPr>
        <w:t>will gain</w:t>
      </w:r>
      <w:r w:rsidRPr="002933C0">
        <w:rPr>
          <w:rFonts w:ascii="Times New Roman" w:hAnsi="Times New Roman" w:cs="Times New Roman"/>
          <w:sz w:val="24"/>
          <w:szCs w:val="24"/>
        </w:rPr>
        <w:t xml:space="preserve"> knowledge about the economic benefit of water shed management.</w:t>
      </w:r>
    </w:p>
    <w:p w:rsidR="00AB2C99" w:rsidRPr="002933C0" w:rsidRDefault="00AB2C99" w:rsidP="005B6271">
      <w:pPr>
        <w:pStyle w:val="ListParagraph"/>
        <w:numPr>
          <w:ilvl w:val="0"/>
          <w:numId w:val="69"/>
        </w:numPr>
        <w:spacing w:line="360" w:lineRule="auto"/>
        <w:jc w:val="both"/>
        <w:rPr>
          <w:rFonts w:ascii="Times New Roman" w:hAnsi="Times New Roman" w:cs="Times New Roman"/>
          <w:sz w:val="24"/>
          <w:szCs w:val="24"/>
        </w:rPr>
      </w:pPr>
      <w:r w:rsidRPr="002933C0">
        <w:rPr>
          <w:rFonts w:ascii="Times New Roman" w:hAnsi="Times New Roman" w:cs="Times New Roman"/>
          <w:sz w:val="24"/>
          <w:szCs w:val="24"/>
        </w:rPr>
        <w:t>Students will gain knowledge about development strategies.</w:t>
      </w:r>
    </w:p>
    <w:p w:rsidR="00AB2C99" w:rsidRPr="002933C0" w:rsidRDefault="00AB2C99" w:rsidP="005B6271">
      <w:pPr>
        <w:pStyle w:val="Default"/>
        <w:numPr>
          <w:ilvl w:val="0"/>
          <w:numId w:val="69"/>
        </w:numPr>
        <w:spacing w:line="360" w:lineRule="auto"/>
        <w:jc w:val="both"/>
      </w:pPr>
      <w:r w:rsidRPr="002933C0">
        <w:t>Students will understand the functions and activities of different developmental strategies.</w:t>
      </w:r>
    </w:p>
    <w:p w:rsidR="00AB2C99" w:rsidRPr="002933C0" w:rsidRDefault="00AB2C99" w:rsidP="005B6271">
      <w:pPr>
        <w:pStyle w:val="Default"/>
        <w:numPr>
          <w:ilvl w:val="0"/>
          <w:numId w:val="69"/>
        </w:numPr>
        <w:spacing w:line="360" w:lineRule="auto"/>
        <w:jc w:val="both"/>
      </w:pPr>
      <w:r w:rsidRPr="002933C0">
        <w:t>Students will acquire the skills of using the developmental strategies in different sectors.</w:t>
      </w:r>
    </w:p>
    <w:p w:rsidR="00AB2C99" w:rsidRPr="002933C0" w:rsidRDefault="00AB2C99" w:rsidP="00217958">
      <w:pPr>
        <w:pStyle w:val="Default"/>
        <w:spacing w:line="360" w:lineRule="auto"/>
        <w:jc w:val="both"/>
      </w:pPr>
    </w:p>
    <w:p w:rsidR="00AB2C99" w:rsidRPr="002933C0" w:rsidRDefault="00AB2C99" w:rsidP="00217958">
      <w:pPr>
        <w:autoSpaceDE w:val="0"/>
        <w:autoSpaceDN w:val="0"/>
        <w:adjustRightInd w:val="0"/>
        <w:spacing w:after="0" w:line="360" w:lineRule="auto"/>
        <w:jc w:val="both"/>
        <w:rPr>
          <w:rFonts w:ascii="Times New Roman" w:hAnsi="Times New Roman" w:cs="Times New Roman"/>
          <w:color w:val="000000"/>
          <w:sz w:val="24"/>
          <w:szCs w:val="24"/>
        </w:rPr>
      </w:pPr>
    </w:p>
    <w:p w:rsidR="00AB2C99" w:rsidRPr="002933C0" w:rsidRDefault="00AB2C99"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880511" w:rsidRPr="002933C0" w:rsidRDefault="00880511"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636609" w:rsidRDefault="00636609"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97169B" w:rsidRDefault="0097169B"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97169B" w:rsidRDefault="0097169B"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97169B" w:rsidRDefault="0097169B"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97169B" w:rsidRDefault="0097169B"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97169B" w:rsidRDefault="0097169B"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97169B" w:rsidRPr="002933C0" w:rsidRDefault="0097169B"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97169B" w:rsidRDefault="0097169B" w:rsidP="0097169B">
      <w:pPr>
        <w:autoSpaceDE w:val="0"/>
        <w:autoSpaceDN w:val="0"/>
        <w:adjustRightInd w:val="0"/>
        <w:spacing w:after="0" w:line="360" w:lineRule="auto"/>
        <w:jc w:val="both"/>
        <w:rPr>
          <w:rFonts w:ascii="Times New Roman" w:hAnsi="Times New Roman" w:cs="Times New Roman"/>
          <w:sz w:val="24"/>
          <w:szCs w:val="24"/>
        </w:rPr>
      </w:pPr>
    </w:p>
    <w:p w:rsidR="0097169B" w:rsidRDefault="0097169B" w:rsidP="0097169B">
      <w:pPr>
        <w:autoSpaceDE w:val="0"/>
        <w:autoSpaceDN w:val="0"/>
        <w:adjustRightInd w:val="0"/>
        <w:spacing w:after="0" w:line="360" w:lineRule="auto"/>
        <w:jc w:val="both"/>
        <w:rPr>
          <w:rFonts w:ascii="Times New Roman" w:hAnsi="Times New Roman" w:cs="Times New Roman"/>
          <w:sz w:val="24"/>
          <w:szCs w:val="24"/>
        </w:rPr>
      </w:pPr>
    </w:p>
    <w:p w:rsidR="00880511" w:rsidRPr="0097169B" w:rsidRDefault="0097169B" w:rsidP="0097169B">
      <w:pPr>
        <w:autoSpaceDE w:val="0"/>
        <w:autoSpaceDN w:val="0"/>
        <w:adjustRightInd w:val="0"/>
        <w:spacing w:after="0" w:line="360" w:lineRule="auto"/>
        <w:jc w:val="center"/>
        <w:rPr>
          <w:rFonts w:ascii="Times New Roman" w:hAnsi="Times New Roman" w:cs="Times New Roman"/>
          <w:b/>
          <w:sz w:val="24"/>
          <w:szCs w:val="24"/>
        </w:rPr>
      </w:pPr>
      <w:r w:rsidRPr="0097169B">
        <w:rPr>
          <w:rFonts w:ascii="Times New Roman" w:hAnsi="Times New Roman" w:cs="Times New Roman"/>
          <w:b/>
          <w:sz w:val="24"/>
          <w:szCs w:val="24"/>
        </w:rPr>
        <w:lastRenderedPageBreak/>
        <w:t>CLINICAL SOCIAL WORK PRACTICE</w:t>
      </w:r>
    </w:p>
    <w:p w:rsidR="00E64F94" w:rsidRPr="002933C0" w:rsidRDefault="00E64F94" w:rsidP="00217958">
      <w:pPr>
        <w:autoSpaceDE w:val="0"/>
        <w:autoSpaceDN w:val="0"/>
        <w:adjustRightInd w:val="0"/>
        <w:spacing w:after="0" w:line="360" w:lineRule="auto"/>
        <w:jc w:val="both"/>
        <w:rPr>
          <w:rFonts w:ascii="Times New Roman" w:hAnsi="Times New Roman" w:cs="Times New Roman"/>
          <w:color w:val="000000"/>
          <w:sz w:val="24"/>
          <w:szCs w:val="24"/>
        </w:rPr>
      </w:pPr>
    </w:p>
    <w:p w:rsidR="00AB2C99" w:rsidRPr="002933C0" w:rsidRDefault="00AB2C99"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AB2C99" w:rsidRPr="002933C0" w:rsidRDefault="00AB2C99" w:rsidP="00217958">
      <w:pPr>
        <w:autoSpaceDE w:val="0"/>
        <w:autoSpaceDN w:val="0"/>
        <w:adjustRightInd w:val="0"/>
        <w:spacing w:after="0" w:line="360" w:lineRule="auto"/>
        <w:jc w:val="both"/>
        <w:rPr>
          <w:rFonts w:ascii="Times New Roman" w:hAnsi="Times New Roman" w:cs="Times New Roman"/>
          <w:color w:val="000000"/>
          <w:sz w:val="24"/>
          <w:szCs w:val="24"/>
        </w:rPr>
      </w:pPr>
    </w:p>
    <w:p w:rsidR="00AB2C99" w:rsidRPr="002933C0" w:rsidRDefault="00AB2C99" w:rsidP="005B6271">
      <w:pPr>
        <w:pStyle w:val="ListParagraph"/>
        <w:numPr>
          <w:ilvl w:val="0"/>
          <w:numId w:val="7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of the concepts related to working in clinical set up and processes involved in it. </w:t>
      </w:r>
    </w:p>
    <w:p w:rsidR="00AB2C99" w:rsidRPr="002933C0" w:rsidRDefault="00AB2C99" w:rsidP="005B6271">
      <w:pPr>
        <w:pStyle w:val="ListParagraph"/>
        <w:numPr>
          <w:ilvl w:val="0"/>
          <w:numId w:val="7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use and practice in clinical setting among various fields of social work. </w:t>
      </w:r>
    </w:p>
    <w:p w:rsidR="00AB2C99" w:rsidRPr="002933C0" w:rsidRDefault="00AB2C99" w:rsidP="005B6271">
      <w:pPr>
        <w:pStyle w:val="ListParagraph"/>
        <w:numPr>
          <w:ilvl w:val="0"/>
          <w:numId w:val="7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gain knowledge about the role of social worker in mental health centers and hospitals. </w:t>
      </w:r>
    </w:p>
    <w:p w:rsidR="00AB2C99" w:rsidRPr="002933C0" w:rsidRDefault="00AB2C99" w:rsidP="005B6271">
      <w:pPr>
        <w:pStyle w:val="ListParagraph"/>
        <w:numPr>
          <w:ilvl w:val="0"/>
          <w:numId w:val="70"/>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become familiarized with the emerging trends and experiments in mental health interventions </w:t>
      </w:r>
    </w:p>
    <w:p w:rsidR="00AB2C99" w:rsidRPr="002933C0" w:rsidRDefault="00AB2C99" w:rsidP="005B6271">
      <w:pPr>
        <w:pStyle w:val="ListParagraph"/>
        <w:numPr>
          <w:ilvl w:val="0"/>
          <w:numId w:val="7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uniqueness of social workers role in clinical settings. </w:t>
      </w:r>
    </w:p>
    <w:p w:rsidR="00117F1F" w:rsidRPr="002933C0" w:rsidRDefault="00117F1F" w:rsidP="00217958">
      <w:pPr>
        <w:autoSpaceDE w:val="0"/>
        <w:autoSpaceDN w:val="0"/>
        <w:adjustRightInd w:val="0"/>
        <w:spacing w:after="0" w:line="360" w:lineRule="auto"/>
        <w:jc w:val="both"/>
        <w:rPr>
          <w:rFonts w:ascii="Times New Roman" w:hAnsi="Times New Roman" w:cs="Times New Roman"/>
          <w:color w:val="000000"/>
          <w:sz w:val="24"/>
          <w:szCs w:val="24"/>
        </w:rPr>
      </w:pPr>
    </w:p>
    <w:p w:rsidR="00AB2C99" w:rsidRPr="002933C0" w:rsidRDefault="00AB2C99"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 </w:t>
      </w:r>
      <w:r w:rsidRPr="002933C0">
        <w:rPr>
          <w:rFonts w:ascii="Times New Roman" w:hAnsi="Times New Roman" w:cs="Times New Roman"/>
          <w:b/>
          <w:color w:val="000000"/>
          <w:sz w:val="24"/>
          <w:szCs w:val="24"/>
        </w:rPr>
        <w:t>Clinical social work:</w:t>
      </w:r>
      <w:r w:rsidRPr="002933C0">
        <w:rPr>
          <w:rFonts w:ascii="Times New Roman" w:hAnsi="Times New Roman" w:cs="Times New Roman"/>
          <w:color w:val="000000"/>
          <w:sz w:val="24"/>
          <w:szCs w:val="24"/>
        </w:rPr>
        <w:t xml:space="preserve"> Meaning &amp; Defin</w:t>
      </w:r>
      <w:r w:rsidR="002933C0" w:rsidRPr="002933C0">
        <w:rPr>
          <w:rFonts w:ascii="Times New Roman" w:hAnsi="Times New Roman" w:cs="Times New Roman"/>
          <w:color w:val="000000"/>
          <w:sz w:val="24"/>
          <w:szCs w:val="24"/>
        </w:rPr>
        <w:t xml:space="preserve">ition, Goal &amp; Objectives, Scope, </w:t>
      </w:r>
      <w:r w:rsidRPr="002933C0">
        <w:rPr>
          <w:rFonts w:ascii="Times New Roman" w:hAnsi="Times New Roman" w:cs="Times New Roman"/>
          <w:color w:val="000000"/>
          <w:sz w:val="24"/>
          <w:szCs w:val="24"/>
        </w:rPr>
        <w:t xml:space="preserve">Historical development, values &amp; concepts underlying clinical social work practice. NASW Standards &amp; behaviours for the practice of clinical social work. Health care policy and health care insurances. Core Competencies, techniques and Careers in Clinical Social Work practice. </w:t>
      </w:r>
    </w:p>
    <w:p w:rsidR="00117F1F" w:rsidRPr="002933C0" w:rsidRDefault="00117F1F" w:rsidP="00217958">
      <w:pPr>
        <w:autoSpaceDE w:val="0"/>
        <w:autoSpaceDN w:val="0"/>
        <w:adjustRightInd w:val="0"/>
        <w:spacing w:after="0" w:line="360" w:lineRule="auto"/>
        <w:jc w:val="both"/>
        <w:rPr>
          <w:rFonts w:ascii="Times New Roman" w:hAnsi="Times New Roman" w:cs="Times New Roman"/>
          <w:color w:val="000000"/>
          <w:sz w:val="24"/>
          <w:szCs w:val="24"/>
        </w:rPr>
      </w:pPr>
    </w:p>
    <w:p w:rsidR="00AB2C99" w:rsidRPr="002933C0" w:rsidRDefault="00AB2C99"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II Differential Diagnosis, Assessment and techniques: </w:t>
      </w:r>
      <w:r w:rsidRPr="002933C0">
        <w:rPr>
          <w:rFonts w:ascii="Times New Roman" w:hAnsi="Times New Roman" w:cs="Times New Roman"/>
          <w:color w:val="000000"/>
          <w:sz w:val="24"/>
          <w:szCs w:val="24"/>
        </w:rPr>
        <w:t xml:space="preserve">Diagnosis and Assessment: Concept &amp; Definition, assessment, role of one assessing, the involvement of one assessed, expertise skills and goals of assessment. Assessment in complete treatment process. Types of assessment: Case study – biopsycho social, genogram, ecomap, risk factors, suicide/homicide, psych testing, drug/alcohol, spirituality/religion, strength and copability, mini mental status examination. Differential Diagnosis. </w:t>
      </w:r>
    </w:p>
    <w:p w:rsidR="00117F1F" w:rsidRPr="002933C0" w:rsidRDefault="00117F1F" w:rsidP="00217958">
      <w:pPr>
        <w:autoSpaceDE w:val="0"/>
        <w:autoSpaceDN w:val="0"/>
        <w:adjustRightInd w:val="0"/>
        <w:spacing w:after="0" w:line="360" w:lineRule="auto"/>
        <w:jc w:val="both"/>
        <w:rPr>
          <w:rFonts w:ascii="Times New Roman" w:hAnsi="Times New Roman" w:cs="Times New Roman"/>
          <w:color w:val="000000"/>
          <w:sz w:val="24"/>
          <w:szCs w:val="24"/>
        </w:rPr>
      </w:pPr>
    </w:p>
    <w:p w:rsidR="00117F1F" w:rsidRPr="002933C0" w:rsidRDefault="00AB2C99"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III Approaches, Theories and Models: </w:t>
      </w:r>
      <w:r w:rsidRPr="002933C0">
        <w:rPr>
          <w:rFonts w:ascii="Times New Roman" w:hAnsi="Times New Roman" w:cs="Times New Roman"/>
          <w:color w:val="000000"/>
          <w:sz w:val="24"/>
          <w:szCs w:val="24"/>
        </w:rPr>
        <w:t>Comprehensive assessment (biopsycho-social-spiritual model). Integral primary care, Four Quadrant model. Chronic care model (Wagner). Self determination theory (Ryan &amp;Deci). Motivational Interviewing.5A’s model. Patient self management. Patient activation. IMPACT model. SBIRT model. Trans-theoretical model. Continuum of collaboration. Shared care. Common factors model (Duncan, Miller &amp; Hubble Wampold). Multidisciplinary communication. Strength based assessment. Solution focus &amp; brief therapy. Integrative medicine. Complementary and alternative therapies. Health care management (Lorig). Stress Vulnerability model.</w:t>
      </w:r>
    </w:p>
    <w:p w:rsidR="00AB2C99" w:rsidRPr="002933C0" w:rsidRDefault="00AB2C99" w:rsidP="00217958">
      <w:pPr>
        <w:autoSpaceDE w:val="0"/>
        <w:autoSpaceDN w:val="0"/>
        <w:adjustRightInd w:val="0"/>
        <w:spacing w:after="0" w:line="360" w:lineRule="auto"/>
        <w:jc w:val="both"/>
        <w:rPr>
          <w:rFonts w:ascii="Times New Roman" w:hAnsi="Times New Roman" w:cs="Times New Roman"/>
          <w:color w:val="000000"/>
          <w:sz w:val="24"/>
          <w:szCs w:val="24"/>
        </w:rPr>
      </w:pPr>
    </w:p>
    <w:p w:rsidR="00AB2C99" w:rsidRPr="002933C0" w:rsidRDefault="00AB2C99"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IV Clinical social work in various settings: </w:t>
      </w:r>
      <w:r w:rsidRPr="002933C0">
        <w:rPr>
          <w:rFonts w:ascii="Times New Roman" w:hAnsi="Times New Roman" w:cs="Times New Roman"/>
          <w:color w:val="000000"/>
          <w:sz w:val="24"/>
          <w:szCs w:val="24"/>
        </w:rPr>
        <w:t xml:space="preserve">Clinical Social Work &amp; Direct Social Services. Practice of clinical social work in different setting: Family service agencies, child welfare agencies, school settings, correctional institutions, general hospital settings &amp; de-addiction centers, industrial settings, nontraditional mental health services, national &amp; international charitable organization. Working with multi-disciplinary team, industrial health services, law and ethics relating to clinical social work, clinical social worker as case manager evidence based social worker. </w:t>
      </w:r>
    </w:p>
    <w:p w:rsidR="00117F1F" w:rsidRPr="002933C0" w:rsidRDefault="00117F1F" w:rsidP="00217958">
      <w:pPr>
        <w:autoSpaceDE w:val="0"/>
        <w:autoSpaceDN w:val="0"/>
        <w:adjustRightInd w:val="0"/>
        <w:spacing w:after="0" w:line="360" w:lineRule="auto"/>
        <w:jc w:val="both"/>
        <w:rPr>
          <w:rFonts w:ascii="Times New Roman" w:hAnsi="Times New Roman" w:cs="Times New Roman"/>
          <w:color w:val="000000"/>
          <w:sz w:val="24"/>
          <w:szCs w:val="24"/>
        </w:rPr>
      </w:pPr>
    </w:p>
    <w:p w:rsidR="00AB2C99" w:rsidRPr="002933C0" w:rsidRDefault="00AB2C99"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color w:val="000000"/>
          <w:sz w:val="24"/>
          <w:szCs w:val="24"/>
        </w:rPr>
        <w:t xml:space="preserve">Unit V Promotion, Prevention, Treatment and Rehabilitation: </w:t>
      </w:r>
      <w:r w:rsidRPr="002933C0">
        <w:rPr>
          <w:rFonts w:ascii="Times New Roman" w:hAnsi="Times New Roman" w:cs="Times New Roman"/>
          <w:color w:val="000000"/>
          <w:sz w:val="24"/>
          <w:szCs w:val="24"/>
        </w:rPr>
        <w:t xml:space="preserve">Definition: Promotion, Prevention, Treatment&amp; Rehabilitation. Engage in research </w:t>
      </w:r>
      <w:r w:rsidRPr="002933C0">
        <w:rPr>
          <w:rFonts w:ascii="Times New Roman" w:hAnsi="Times New Roman" w:cs="Times New Roman"/>
          <w:sz w:val="24"/>
          <w:szCs w:val="24"/>
        </w:rPr>
        <w:t>informed practice &amp; practice informed research, barriers to treatment. Stages of change. Spontaneous/Natural recovery. Court mandated treatment. Self awareness, self care and critical reflections</w:t>
      </w:r>
    </w:p>
    <w:p w:rsidR="00202B45" w:rsidRPr="002933C0" w:rsidRDefault="00202B45" w:rsidP="00217958">
      <w:pPr>
        <w:autoSpaceDE w:val="0"/>
        <w:autoSpaceDN w:val="0"/>
        <w:adjustRightInd w:val="0"/>
        <w:spacing w:after="0" w:line="360" w:lineRule="auto"/>
        <w:jc w:val="both"/>
        <w:rPr>
          <w:rFonts w:ascii="Times New Roman" w:hAnsi="Times New Roman" w:cs="Times New Roman"/>
          <w:sz w:val="24"/>
          <w:szCs w:val="24"/>
        </w:rPr>
      </w:pPr>
    </w:p>
    <w:p w:rsidR="00202B45" w:rsidRPr="002933C0" w:rsidRDefault="00202B45"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Text book</w:t>
      </w:r>
      <w:r w:rsidR="00636609" w:rsidRPr="002933C0">
        <w:rPr>
          <w:rFonts w:ascii="Times New Roman" w:hAnsi="Times New Roman" w:cs="Times New Roman"/>
          <w:b/>
          <w:sz w:val="24"/>
          <w:szCs w:val="24"/>
        </w:rPr>
        <w:t>s</w:t>
      </w:r>
    </w:p>
    <w:p w:rsidR="00202B45" w:rsidRPr="002933C0" w:rsidRDefault="00202B45" w:rsidP="005B6271">
      <w:pPr>
        <w:pStyle w:val="ListParagraph"/>
        <w:numPr>
          <w:ilvl w:val="0"/>
          <w:numId w:val="72"/>
        </w:numPr>
        <w:autoSpaceDE w:val="0"/>
        <w:autoSpaceDN w:val="0"/>
        <w:adjustRightInd w:val="0"/>
        <w:spacing w:after="0" w:line="360" w:lineRule="auto"/>
        <w:jc w:val="both"/>
        <w:rPr>
          <w:rFonts w:ascii="Times New Roman" w:hAnsi="Times New Roman" w:cs="Times New Roman"/>
          <w:color w:val="333333"/>
          <w:sz w:val="24"/>
          <w:szCs w:val="24"/>
          <w:shd w:val="clear" w:color="auto" w:fill="FFFFFF"/>
        </w:rPr>
      </w:pPr>
      <w:r w:rsidRPr="002933C0">
        <w:rPr>
          <w:rFonts w:ascii="Times New Roman" w:hAnsi="Times New Roman" w:cs="Times New Roman"/>
          <w:sz w:val="24"/>
          <w:szCs w:val="24"/>
        </w:rPr>
        <w:t xml:space="preserve">Cooper Marlene &amp; Lesser Joan Granucci(2014) </w:t>
      </w:r>
      <w:r w:rsidRPr="002933C0">
        <w:rPr>
          <w:rStyle w:val="a-size-large"/>
          <w:rFonts w:ascii="Times New Roman" w:hAnsi="Times New Roman" w:cs="Times New Roman"/>
          <w:color w:val="111111"/>
          <w:sz w:val="24"/>
          <w:szCs w:val="24"/>
        </w:rPr>
        <w:t>Clinical Social Work Practice: An Integrated Approach,</w:t>
      </w:r>
      <w:r w:rsidRPr="002933C0">
        <w:rPr>
          <w:rFonts w:ascii="Times New Roman" w:hAnsi="Times New Roman" w:cs="Times New Roman"/>
          <w:color w:val="333333"/>
          <w:sz w:val="24"/>
          <w:szCs w:val="24"/>
          <w:shd w:val="clear" w:color="auto" w:fill="FFFFFF"/>
        </w:rPr>
        <w:t xml:space="preserve"> Pearson Publication, Chennai</w:t>
      </w:r>
    </w:p>
    <w:p w:rsidR="00202B45" w:rsidRPr="002933C0" w:rsidRDefault="00915E86" w:rsidP="005B6271">
      <w:pPr>
        <w:pStyle w:val="ListParagraph"/>
        <w:numPr>
          <w:ilvl w:val="0"/>
          <w:numId w:val="72"/>
        </w:numPr>
        <w:autoSpaceDE w:val="0"/>
        <w:autoSpaceDN w:val="0"/>
        <w:adjustRightInd w:val="0"/>
        <w:spacing w:after="0" w:line="360" w:lineRule="auto"/>
        <w:jc w:val="both"/>
        <w:rPr>
          <w:rStyle w:val="a-size-large"/>
          <w:rFonts w:ascii="Times New Roman" w:hAnsi="Times New Roman" w:cs="Times New Roman"/>
          <w:sz w:val="24"/>
          <w:szCs w:val="24"/>
        </w:rPr>
      </w:pPr>
      <w:hyperlink r:id="rId19" w:history="1">
        <w:r w:rsidR="00202B45" w:rsidRPr="002933C0">
          <w:rPr>
            <w:rStyle w:val="a-size-large"/>
            <w:rFonts w:ascii="Times New Roman" w:hAnsi="Times New Roman" w:cs="Times New Roman"/>
            <w:color w:val="111111"/>
            <w:sz w:val="24"/>
            <w:szCs w:val="24"/>
          </w:rPr>
          <w:t xml:space="preserve"> Munson</w:t>
        </w:r>
      </w:hyperlink>
      <w:r w:rsidR="00202B45" w:rsidRPr="002933C0">
        <w:rPr>
          <w:rStyle w:val="a-size-large"/>
          <w:rFonts w:ascii="Times New Roman" w:hAnsi="Times New Roman" w:cs="Times New Roman"/>
          <w:color w:val="111111"/>
          <w:sz w:val="24"/>
          <w:szCs w:val="24"/>
        </w:rPr>
        <w:t xml:space="preserve"> Carlton(1993)Clinical Social Work Supervision: Second Edition</w:t>
      </w:r>
      <w:r w:rsidR="00F263BB" w:rsidRPr="002933C0">
        <w:rPr>
          <w:rStyle w:val="a-size-large"/>
          <w:rFonts w:ascii="Times New Roman" w:hAnsi="Times New Roman" w:cs="Times New Roman"/>
          <w:color w:val="111111"/>
          <w:sz w:val="24"/>
          <w:szCs w:val="24"/>
        </w:rPr>
        <w:t>,</w:t>
      </w:r>
      <w:r w:rsidR="00202B45" w:rsidRPr="002933C0">
        <w:rPr>
          <w:rStyle w:val="a-size-large"/>
          <w:rFonts w:ascii="Times New Roman" w:hAnsi="Times New Roman" w:cs="Times New Roman"/>
          <w:color w:val="111111"/>
          <w:sz w:val="24"/>
          <w:szCs w:val="24"/>
        </w:rPr>
        <w:t xml:space="preserve"> Routledge Publication</w:t>
      </w:r>
    </w:p>
    <w:p w:rsidR="00202B45" w:rsidRPr="002933C0" w:rsidRDefault="00202B45" w:rsidP="00217958">
      <w:pPr>
        <w:autoSpaceDE w:val="0"/>
        <w:autoSpaceDN w:val="0"/>
        <w:adjustRightInd w:val="0"/>
        <w:spacing w:after="0" w:line="360" w:lineRule="auto"/>
        <w:jc w:val="both"/>
        <w:rPr>
          <w:rFonts w:ascii="Times New Roman" w:hAnsi="Times New Roman" w:cs="Times New Roman"/>
          <w:color w:val="111111"/>
          <w:sz w:val="24"/>
          <w:szCs w:val="24"/>
        </w:rPr>
      </w:pPr>
    </w:p>
    <w:p w:rsidR="00202B45" w:rsidRPr="002933C0" w:rsidRDefault="00202B45" w:rsidP="00217958">
      <w:pPr>
        <w:autoSpaceDE w:val="0"/>
        <w:autoSpaceDN w:val="0"/>
        <w:adjustRightInd w:val="0"/>
        <w:spacing w:after="0" w:line="360" w:lineRule="auto"/>
        <w:jc w:val="both"/>
        <w:rPr>
          <w:rFonts w:ascii="Times New Roman" w:hAnsi="Times New Roman" w:cs="Times New Roman"/>
          <w:b/>
          <w:sz w:val="24"/>
          <w:szCs w:val="24"/>
        </w:rPr>
      </w:pPr>
    </w:p>
    <w:p w:rsidR="00202B45" w:rsidRPr="002933C0" w:rsidRDefault="00202B45"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References</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Hepworth, D. H., Rooney, R. H., Rooney, G. D., &amp; Strom-Gottfried, K (2013). Direct social work practice: Theory and skills (9th ed.</w:t>
      </w:r>
      <w:r w:rsidR="004541C6">
        <w:rPr>
          <w:rFonts w:ascii="Times New Roman" w:hAnsi="Times New Roman" w:cs="Times New Roman"/>
          <w:color w:val="000000"/>
          <w:sz w:val="24"/>
          <w:szCs w:val="24"/>
        </w:rPr>
        <w:t>)</w:t>
      </w:r>
      <w:r w:rsidRPr="002933C0">
        <w:rPr>
          <w:rFonts w:ascii="Times New Roman" w:hAnsi="Times New Roman" w:cs="Times New Roman"/>
          <w:color w:val="000000"/>
          <w:sz w:val="24"/>
          <w:szCs w:val="24"/>
        </w:rPr>
        <w:t xml:space="preserve">. Belmont, CA: Brooks/Cole Publishing Co.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Ludwig, A. (1985). Cognitive processes associated with “spontaneous” recovery from alcoholism. Journal of Studies on Alcohol, 46, 53-58.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Whitten, L. (2006). Court-mandated treatment works as well as voluntary. NIDA Notes, 20(6), 1&amp;6.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Field, C. A., Baird, J., Saitz, R., Caetano, R., &amp; Monti, P. M. (2010). The mixed evidence for brief intervention in emergency departments, trauma care centers and inpatient </w:t>
      </w:r>
      <w:r w:rsidRPr="002933C0">
        <w:rPr>
          <w:rFonts w:ascii="Times New Roman" w:hAnsi="Times New Roman" w:cs="Times New Roman"/>
          <w:color w:val="000000"/>
          <w:sz w:val="24"/>
          <w:szCs w:val="24"/>
        </w:rPr>
        <w:lastRenderedPageBreak/>
        <w:t>hospital settings: what should we do?  Alcoholism: Clin</w:t>
      </w:r>
      <w:r w:rsidR="00A657C2">
        <w:rPr>
          <w:rFonts w:ascii="Times New Roman" w:hAnsi="Times New Roman" w:cs="Times New Roman"/>
          <w:color w:val="000000"/>
          <w:sz w:val="24"/>
          <w:szCs w:val="24"/>
        </w:rPr>
        <w:t xml:space="preserve">ical and experimental research </w:t>
      </w:r>
      <w:r w:rsidRPr="002933C0">
        <w:rPr>
          <w:rFonts w:ascii="Times New Roman" w:hAnsi="Times New Roman" w:cs="Times New Roman"/>
          <w:color w:val="000000"/>
          <w:sz w:val="24"/>
          <w:szCs w:val="24"/>
        </w:rPr>
        <w:t xml:space="preserve">34(12), 2004-2010.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American Psychiatric Association (APA). (2000). Quick reference to the Diagnostic Criteria from DSM-IV-TR. Washington, DC: Author.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Eriksen, K. &amp; Kress, V. (2005). Beyond the DSM Story: Ethical Quandaries, Challenges, and Best Practices. Thousand Oaks, CA: Sage.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Morrison, J. (1995). DSM-IV Made Easy. New York, N.Y.: Guilford Press.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Boyle, S.W., Hull, G.H., Mather, J.H., Smith, L.L., &amp; Farley, O.W. (2006). Direct practice in social work. NY: Pearson Education, Inc.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Corcoran, J. (2005). Building strengths and skills: A collaborative approach to working with clients. Oxford: University Press.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Thomlison, B., &amp; Corcoran, K. (eds.) (2008). The evidence-based internship: A field manual. NY: Oxford University Press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Curtis, R., &amp; Christian, E. (Eds.). (2012). Integrated Care: Applying Theory to Practice. New York: Routledge.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Hunter, C.L., Goodie, J.L., Oordt, M.S., &amp;Dobmeyer, A.C. (2009). Integrated Behavioral Health in Primary Care: Step by Step Guidance for Assessment and Intervention. Washington, DC: American Psychological Association.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Curtis, R., &amp; Christian, E. (Eds.). (2012). Integrated Care: Applying Theory to Practice. New York: Routledge.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Pomerantz, A.S., Corson, J.A. &amp;Detzer, M.J. (2009). The challenge of integrated care for mental health: Leaving the 50 minute hour behind and other sacred things. J ClinPsychol Med Settings, 16, 40-46. </w:t>
      </w:r>
    </w:p>
    <w:p w:rsidR="00202B45" w:rsidRPr="002933C0" w:rsidRDefault="00202B45" w:rsidP="005B6271">
      <w:pPr>
        <w:pStyle w:val="ListParagraph"/>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Thielke, S., Vannoy, S., &amp;Unutzer, J. (2007). Integrating mental health and primary care. Primary Care: Clinics in Office Practice, 34, 571–592.</w:t>
      </w:r>
    </w:p>
    <w:p w:rsidR="00636609" w:rsidRPr="002933C0" w:rsidRDefault="00636609" w:rsidP="00217958">
      <w:pPr>
        <w:autoSpaceDE w:val="0"/>
        <w:autoSpaceDN w:val="0"/>
        <w:adjustRightInd w:val="0"/>
        <w:spacing w:after="0" w:line="360" w:lineRule="auto"/>
        <w:jc w:val="both"/>
        <w:rPr>
          <w:rFonts w:ascii="Times New Roman" w:hAnsi="Times New Roman" w:cs="Times New Roman"/>
          <w:b/>
          <w:color w:val="000000"/>
          <w:sz w:val="24"/>
          <w:szCs w:val="24"/>
        </w:rPr>
      </w:pPr>
    </w:p>
    <w:p w:rsidR="00636609" w:rsidRPr="002933C0" w:rsidRDefault="00636609" w:rsidP="00217958">
      <w:pPr>
        <w:autoSpaceDE w:val="0"/>
        <w:autoSpaceDN w:val="0"/>
        <w:adjustRightInd w:val="0"/>
        <w:spacing w:after="0" w:line="360" w:lineRule="auto"/>
        <w:jc w:val="both"/>
        <w:rPr>
          <w:rFonts w:ascii="Times New Roman" w:hAnsi="Times New Roman" w:cs="Times New Roman"/>
          <w:b/>
          <w:color w:val="000000"/>
          <w:sz w:val="24"/>
          <w:szCs w:val="24"/>
        </w:rPr>
      </w:pPr>
    </w:p>
    <w:p w:rsidR="00F263BB" w:rsidRPr="002933C0" w:rsidRDefault="00F263BB"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E-materials</w:t>
      </w:r>
    </w:p>
    <w:p w:rsidR="00F263BB" w:rsidRPr="002933C0" w:rsidRDefault="00F263BB" w:rsidP="005B6271">
      <w:pPr>
        <w:pStyle w:val="ListParagraph"/>
        <w:numPr>
          <w:ilvl w:val="0"/>
          <w:numId w:val="74"/>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www.cswe.org</w:t>
      </w:r>
    </w:p>
    <w:p w:rsidR="00F263BB" w:rsidRPr="002933C0" w:rsidRDefault="00915E86" w:rsidP="005B6271">
      <w:pPr>
        <w:pStyle w:val="ListParagraph"/>
        <w:numPr>
          <w:ilvl w:val="0"/>
          <w:numId w:val="74"/>
        </w:numPr>
        <w:autoSpaceDE w:val="0"/>
        <w:autoSpaceDN w:val="0"/>
        <w:adjustRightInd w:val="0"/>
        <w:spacing w:after="0" w:line="360" w:lineRule="auto"/>
        <w:jc w:val="both"/>
        <w:rPr>
          <w:rFonts w:ascii="Times New Roman" w:hAnsi="Times New Roman" w:cs="Times New Roman"/>
          <w:color w:val="000000"/>
          <w:sz w:val="24"/>
          <w:szCs w:val="24"/>
        </w:rPr>
      </w:pPr>
      <w:hyperlink r:id="rId20" w:history="1">
        <w:r w:rsidR="00F263BB" w:rsidRPr="002933C0">
          <w:rPr>
            <w:rFonts w:ascii="Times New Roman" w:hAnsi="Times New Roman" w:cs="Times New Roman"/>
            <w:color w:val="000000"/>
            <w:sz w:val="24"/>
            <w:szCs w:val="24"/>
          </w:rPr>
          <w:t>www.socialworkers.org</w:t>
        </w:r>
      </w:hyperlink>
    </w:p>
    <w:p w:rsidR="00F263BB" w:rsidRPr="002933C0" w:rsidRDefault="00F263BB" w:rsidP="005B6271">
      <w:pPr>
        <w:pStyle w:val="ListParagraph"/>
        <w:numPr>
          <w:ilvl w:val="0"/>
          <w:numId w:val="74"/>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www.naswdc.org/practice/clinical</w:t>
      </w:r>
    </w:p>
    <w:p w:rsidR="00F263BB" w:rsidRPr="002933C0" w:rsidRDefault="00F263B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F263BB" w:rsidRPr="002933C0" w:rsidRDefault="00F263BB"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lastRenderedPageBreak/>
        <w:t>Course Outcome</w:t>
      </w:r>
    </w:p>
    <w:p w:rsidR="00F263BB" w:rsidRPr="002933C0" w:rsidRDefault="00F263BB" w:rsidP="005B6271">
      <w:pPr>
        <w:pStyle w:val="ListParagraph"/>
        <w:numPr>
          <w:ilvl w:val="0"/>
          <w:numId w:val="73"/>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of the concepts related to working in clinical set up and processes involved in it. </w:t>
      </w:r>
    </w:p>
    <w:p w:rsidR="00F263BB" w:rsidRPr="002933C0" w:rsidRDefault="00F263BB" w:rsidP="005B6271">
      <w:pPr>
        <w:pStyle w:val="ListParagraph"/>
        <w:numPr>
          <w:ilvl w:val="0"/>
          <w:numId w:val="73"/>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use and practice in clinical setting among various fields of social work. </w:t>
      </w:r>
    </w:p>
    <w:p w:rsidR="00F263BB" w:rsidRPr="002933C0" w:rsidRDefault="00F263BB" w:rsidP="005B6271">
      <w:pPr>
        <w:pStyle w:val="ListParagraph"/>
        <w:numPr>
          <w:ilvl w:val="0"/>
          <w:numId w:val="73"/>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knowledge about the role of social worker in mental health centers and hospitals. </w:t>
      </w:r>
    </w:p>
    <w:p w:rsidR="00F263BB" w:rsidRPr="002933C0" w:rsidRDefault="00F263BB" w:rsidP="005B6271">
      <w:pPr>
        <w:pStyle w:val="ListParagraph"/>
        <w:numPr>
          <w:ilvl w:val="0"/>
          <w:numId w:val="73"/>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become familiarized with the emerging trends and experiments in mental health interventions </w:t>
      </w:r>
    </w:p>
    <w:p w:rsidR="00F263BB" w:rsidRPr="002933C0" w:rsidRDefault="00F263BB" w:rsidP="005B6271">
      <w:pPr>
        <w:pStyle w:val="ListParagraph"/>
        <w:numPr>
          <w:ilvl w:val="0"/>
          <w:numId w:val="7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uniqueness of social workers role in clinical settings. </w:t>
      </w:r>
    </w:p>
    <w:p w:rsidR="00F263BB" w:rsidRPr="002933C0" w:rsidRDefault="00F263BB" w:rsidP="00217958">
      <w:pPr>
        <w:autoSpaceDE w:val="0"/>
        <w:autoSpaceDN w:val="0"/>
        <w:adjustRightInd w:val="0"/>
        <w:spacing w:after="0" w:line="360" w:lineRule="auto"/>
        <w:jc w:val="both"/>
        <w:rPr>
          <w:rFonts w:ascii="Times New Roman" w:hAnsi="Times New Roman" w:cs="Times New Roman"/>
          <w:color w:val="000000"/>
          <w:sz w:val="24"/>
          <w:szCs w:val="24"/>
        </w:rPr>
      </w:pPr>
    </w:p>
    <w:p w:rsidR="00AD1CAC" w:rsidRPr="002933C0" w:rsidRDefault="00AD1CAC" w:rsidP="00217958">
      <w:pPr>
        <w:autoSpaceDE w:val="0"/>
        <w:autoSpaceDN w:val="0"/>
        <w:adjustRightInd w:val="0"/>
        <w:spacing w:after="0" w:line="360" w:lineRule="auto"/>
        <w:jc w:val="both"/>
        <w:rPr>
          <w:rFonts w:ascii="Times New Roman" w:hAnsi="Times New Roman" w:cs="Times New Roman"/>
          <w:color w:val="000000"/>
          <w:sz w:val="24"/>
          <w:szCs w:val="24"/>
        </w:rPr>
      </w:pPr>
    </w:p>
    <w:p w:rsidR="00AD1CAC" w:rsidRPr="002933C0" w:rsidRDefault="00AD1CAC"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autoSpaceDE w:val="0"/>
        <w:autoSpaceDN w:val="0"/>
        <w:adjustRightInd w:val="0"/>
        <w:spacing w:after="0" w:line="360" w:lineRule="auto"/>
        <w:jc w:val="both"/>
        <w:rPr>
          <w:rFonts w:ascii="Times New Roman" w:hAnsi="Times New Roman" w:cs="Times New Roman"/>
          <w:color w:val="000000"/>
          <w:sz w:val="24"/>
          <w:szCs w:val="24"/>
        </w:rPr>
      </w:pPr>
    </w:p>
    <w:p w:rsidR="00636609" w:rsidRPr="002933C0" w:rsidRDefault="00636609"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97169B" w:rsidRDefault="0097169B">
      <w:pPr>
        <w:rPr>
          <w:rFonts w:ascii="Times New Roman" w:hAnsi="Times New Roman" w:cs="Times New Roman"/>
          <w:sz w:val="24"/>
          <w:szCs w:val="24"/>
        </w:rPr>
      </w:pPr>
      <w:r>
        <w:rPr>
          <w:rFonts w:ascii="Times New Roman" w:hAnsi="Times New Roman" w:cs="Times New Roman"/>
          <w:sz w:val="24"/>
          <w:szCs w:val="24"/>
        </w:rPr>
        <w:br w:type="page"/>
      </w:r>
    </w:p>
    <w:p w:rsidR="00AD1CAC" w:rsidRDefault="0097169B" w:rsidP="0097169B">
      <w:pPr>
        <w:autoSpaceDE w:val="0"/>
        <w:autoSpaceDN w:val="0"/>
        <w:adjustRightInd w:val="0"/>
        <w:spacing w:after="0" w:line="360" w:lineRule="auto"/>
        <w:jc w:val="center"/>
        <w:rPr>
          <w:rFonts w:ascii="Times New Roman" w:hAnsi="Times New Roman" w:cs="Times New Roman"/>
          <w:b/>
          <w:sz w:val="28"/>
          <w:szCs w:val="24"/>
        </w:rPr>
      </w:pPr>
      <w:r w:rsidRPr="0097169B">
        <w:rPr>
          <w:rFonts w:ascii="Times New Roman" w:hAnsi="Times New Roman" w:cs="Times New Roman"/>
          <w:b/>
          <w:sz w:val="28"/>
          <w:szCs w:val="24"/>
        </w:rPr>
        <w:lastRenderedPageBreak/>
        <w:t xml:space="preserve">PAPER </w:t>
      </w:r>
      <w:r>
        <w:rPr>
          <w:rFonts w:ascii="Times New Roman" w:hAnsi="Times New Roman" w:cs="Times New Roman"/>
          <w:b/>
          <w:sz w:val="28"/>
          <w:szCs w:val="24"/>
        </w:rPr>
        <w:t>-</w:t>
      </w:r>
      <w:r w:rsidRPr="0097169B">
        <w:rPr>
          <w:rFonts w:ascii="Times New Roman" w:hAnsi="Times New Roman" w:cs="Times New Roman"/>
          <w:b/>
          <w:sz w:val="28"/>
          <w:szCs w:val="24"/>
        </w:rPr>
        <w:t xml:space="preserve"> 11</w:t>
      </w:r>
    </w:p>
    <w:p w:rsidR="0097169B" w:rsidRPr="0097169B" w:rsidRDefault="0097169B" w:rsidP="0097169B">
      <w:pPr>
        <w:autoSpaceDE w:val="0"/>
        <w:autoSpaceDN w:val="0"/>
        <w:adjustRightInd w:val="0"/>
        <w:spacing w:after="0" w:line="360" w:lineRule="auto"/>
        <w:jc w:val="center"/>
        <w:rPr>
          <w:rFonts w:ascii="Times New Roman" w:hAnsi="Times New Roman" w:cs="Times New Roman"/>
          <w:b/>
          <w:sz w:val="28"/>
          <w:szCs w:val="24"/>
        </w:rPr>
      </w:pPr>
      <w:r w:rsidRPr="002933C0">
        <w:rPr>
          <w:rFonts w:ascii="Times New Roman" w:hAnsi="Times New Roman" w:cs="Times New Roman"/>
          <w:b/>
          <w:bCs/>
          <w:sz w:val="24"/>
          <w:szCs w:val="24"/>
        </w:rPr>
        <w:t>INDUSTRIAL RELATIONS</w:t>
      </w:r>
    </w:p>
    <w:p w:rsidR="00AD1CAC" w:rsidRPr="002933C0" w:rsidRDefault="00AD1CAC" w:rsidP="00217958">
      <w:pPr>
        <w:autoSpaceDE w:val="0"/>
        <w:autoSpaceDN w:val="0"/>
        <w:adjustRightInd w:val="0"/>
        <w:spacing w:after="0" w:line="360" w:lineRule="auto"/>
        <w:jc w:val="both"/>
        <w:rPr>
          <w:rFonts w:ascii="Times New Roman" w:hAnsi="Times New Roman" w:cs="Times New Roman"/>
          <w:color w:val="000000"/>
          <w:sz w:val="24"/>
          <w:szCs w:val="24"/>
        </w:rPr>
      </w:pPr>
    </w:p>
    <w:p w:rsidR="00AD1CAC" w:rsidRPr="002933C0" w:rsidRDefault="00AD1CAC"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AD1CAC" w:rsidRPr="002933C0" w:rsidRDefault="00AD1CAC" w:rsidP="005B6271">
      <w:pPr>
        <w:pStyle w:val="ListParagraph"/>
        <w:numPr>
          <w:ilvl w:val="0"/>
          <w:numId w:val="7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gain knowledge about trade unions </w:t>
      </w:r>
    </w:p>
    <w:p w:rsidR="00AD1CAC" w:rsidRPr="002933C0" w:rsidRDefault="00AD1CAC" w:rsidP="005B6271">
      <w:pPr>
        <w:pStyle w:val="ListParagraph"/>
        <w:numPr>
          <w:ilvl w:val="0"/>
          <w:numId w:val="7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functions and activities of trade unions </w:t>
      </w:r>
    </w:p>
    <w:p w:rsidR="00AD1CAC" w:rsidRDefault="00AD1CAC" w:rsidP="005B6271">
      <w:pPr>
        <w:pStyle w:val="ListParagraph"/>
        <w:numPr>
          <w:ilvl w:val="0"/>
          <w:numId w:val="7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acquire the skill of working with the workers and unions </w:t>
      </w:r>
    </w:p>
    <w:p w:rsidR="00E4059D" w:rsidRDefault="00E4059D" w:rsidP="005B6271">
      <w:pPr>
        <w:pStyle w:val="ListParagraph"/>
        <w:numPr>
          <w:ilvl w:val="0"/>
          <w:numId w:val="7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understand functions of trade unions and employers orgainsations</w:t>
      </w:r>
    </w:p>
    <w:p w:rsidR="00E4059D" w:rsidRPr="002933C0" w:rsidRDefault="00E4059D" w:rsidP="005B6271">
      <w:pPr>
        <w:pStyle w:val="ListParagraph"/>
        <w:numPr>
          <w:ilvl w:val="0"/>
          <w:numId w:val="7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gain knowledge and understanding about ILO</w:t>
      </w:r>
    </w:p>
    <w:p w:rsidR="00AD1CAC" w:rsidRPr="002933C0" w:rsidRDefault="00AD1CAC" w:rsidP="00217958">
      <w:pPr>
        <w:autoSpaceDE w:val="0"/>
        <w:autoSpaceDN w:val="0"/>
        <w:adjustRightInd w:val="0"/>
        <w:spacing w:after="0" w:line="360" w:lineRule="auto"/>
        <w:jc w:val="both"/>
        <w:rPr>
          <w:rFonts w:ascii="Times New Roman" w:hAnsi="Times New Roman" w:cs="Times New Roman"/>
          <w:color w:val="000000"/>
          <w:sz w:val="24"/>
          <w:szCs w:val="24"/>
        </w:rPr>
      </w:pPr>
    </w:p>
    <w:p w:rsidR="00AD1CAC" w:rsidRPr="002933C0" w:rsidRDefault="00AD1CAC"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w:t>
      </w:r>
      <w:r w:rsidR="00803B03">
        <w:rPr>
          <w:rFonts w:ascii="Times New Roman" w:hAnsi="Times New Roman" w:cs="Times New Roman"/>
          <w:b/>
          <w:bCs/>
          <w:color w:val="000000"/>
          <w:sz w:val="24"/>
          <w:szCs w:val="24"/>
        </w:rPr>
        <w:t xml:space="preserve"> I</w:t>
      </w:r>
      <w:r w:rsidRPr="002933C0">
        <w:rPr>
          <w:rFonts w:ascii="Times New Roman" w:hAnsi="Times New Roman" w:cs="Times New Roman"/>
          <w:b/>
          <w:bCs/>
          <w:color w:val="000000"/>
          <w:sz w:val="24"/>
          <w:szCs w:val="24"/>
        </w:rPr>
        <w:t>: Industrial Relations</w:t>
      </w:r>
      <w:r w:rsidRPr="002933C0">
        <w:rPr>
          <w:rFonts w:ascii="Times New Roman" w:hAnsi="Times New Roman" w:cs="Times New Roman"/>
          <w:color w:val="000000"/>
          <w:sz w:val="24"/>
          <w:szCs w:val="24"/>
        </w:rPr>
        <w:t xml:space="preserve">: Concept, Characteristics and Approaches .State and Industrial Relations – Code of Conduct and Code of Discipline in Industry </w:t>
      </w:r>
    </w:p>
    <w:p w:rsidR="00AD1CAC" w:rsidRPr="002933C0" w:rsidRDefault="00AD1CAC"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6E6BB6">
        <w:rPr>
          <w:rFonts w:ascii="Times New Roman" w:hAnsi="Times New Roman" w:cs="Times New Roman"/>
          <w:b/>
          <w:bCs/>
          <w:color w:val="000000"/>
          <w:sz w:val="24"/>
          <w:szCs w:val="24"/>
        </w:rPr>
        <w:t>II</w:t>
      </w:r>
      <w:r w:rsidRPr="002933C0">
        <w:rPr>
          <w:rFonts w:ascii="Times New Roman" w:hAnsi="Times New Roman" w:cs="Times New Roman"/>
          <w:b/>
          <w:bCs/>
          <w:color w:val="000000"/>
          <w:sz w:val="24"/>
          <w:szCs w:val="24"/>
        </w:rPr>
        <w:t xml:space="preserve">: Collective Bargaining: </w:t>
      </w:r>
      <w:r w:rsidRPr="002933C0">
        <w:rPr>
          <w:rFonts w:ascii="Times New Roman" w:hAnsi="Times New Roman" w:cs="Times New Roman"/>
          <w:color w:val="000000"/>
          <w:sz w:val="24"/>
          <w:szCs w:val="24"/>
        </w:rPr>
        <w:t xml:space="preserve">Concept – Theories – Goals – Principles – Prerequisites – Stages of Collective Bargaining – Bargaining Strategies – The factors influencing Collective bargaining – Skills of an effective bargaining agent. Inter and Intra union rivalry, Concept of Conciliation, Arbitration and Adjudication. </w:t>
      </w:r>
    </w:p>
    <w:p w:rsidR="00AD1CAC" w:rsidRPr="002933C0" w:rsidRDefault="00AD1CAC"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6E6BB6">
        <w:rPr>
          <w:rFonts w:ascii="Times New Roman" w:hAnsi="Times New Roman" w:cs="Times New Roman"/>
          <w:b/>
          <w:bCs/>
          <w:color w:val="000000"/>
          <w:sz w:val="24"/>
          <w:szCs w:val="24"/>
        </w:rPr>
        <w:t>III</w:t>
      </w:r>
      <w:r w:rsidRPr="002933C0">
        <w:rPr>
          <w:rFonts w:ascii="Times New Roman" w:hAnsi="Times New Roman" w:cs="Times New Roman"/>
          <w:b/>
          <w:bCs/>
          <w:color w:val="000000"/>
          <w:sz w:val="24"/>
          <w:szCs w:val="24"/>
        </w:rPr>
        <w:t xml:space="preserve">: Workers Participation in Management: </w:t>
      </w:r>
      <w:r w:rsidRPr="002933C0">
        <w:rPr>
          <w:rFonts w:ascii="Times New Roman" w:hAnsi="Times New Roman" w:cs="Times New Roman"/>
          <w:color w:val="000000"/>
          <w:sz w:val="24"/>
          <w:szCs w:val="24"/>
        </w:rPr>
        <w:t xml:space="preserve">Concept – Aims and objectives – Scope – Levels of Participation – Conditions essential for working of the Scheme of workers’ participation in Management </w:t>
      </w:r>
    </w:p>
    <w:p w:rsidR="00AD1CAC" w:rsidRPr="002933C0" w:rsidRDefault="00AD1CAC"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w:t>
      </w:r>
      <w:r w:rsidR="006E6BB6">
        <w:rPr>
          <w:rFonts w:ascii="Times New Roman" w:hAnsi="Times New Roman" w:cs="Times New Roman"/>
          <w:b/>
          <w:bCs/>
          <w:color w:val="000000"/>
          <w:sz w:val="24"/>
          <w:szCs w:val="24"/>
        </w:rPr>
        <w:t>IV</w:t>
      </w:r>
      <w:r w:rsidRPr="002933C0">
        <w:rPr>
          <w:rFonts w:ascii="Times New Roman" w:hAnsi="Times New Roman" w:cs="Times New Roman"/>
          <w:b/>
          <w:bCs/>
          <w:color w:val="000000"/>
          <w:sz w:val="24"/>
          <w:szCs w:val="24"/>
        </w:rPr>
        <w:t>: Trade Unions and Employers Organization</w:t>
      </w:r>
      <w:r w:rsidRPr="002933C0">
        <w:rPr>
          <w:rFonts w:ascii="Times New Roman" w:hAnsi="Times New Roman" w:cs="Times New Roman"/>
          <w:color w:val="000000"/>
          <w:sz w:val="24"/>
          <w:szCs w:val="24"/>
        </w:rPr>
        <w:t>: Origin and Growth of trade union movement in India – Theories – Functions – Administration of Unions – Leadership – Membership and Finance – Close shop, Open Shop and Check off system – Employers’ organization</w:t>
      </w:r>
      <w:r w:rsidR="00370CF3">
        <w:rPr>
          <w:rFonts w:ascii="Times New Roman" w:hAnsi="Times New Roman" w:cs="Times New Roman"/>
          <w:color w:val="000000"/>
          <w:sz w:val="24"/>
          <w:szCs w:val="24"/>
        </w:rPr>
        <w:t>.</w:t>
      </w:r>
      <w:r w:rsidRPr="002933C0">
        <w:rPr>
          <w:rFonts w:ascii="Times New Roman" w:hAnsi="Times New Roman" w:cs="Times New Roman"/>
          <w:color w:val="000000"/>
          <w:sz w:val="24"/>
          <w:szCs w:val="24"/>
        </w:rPr>
        <w:t xml:space="preserve"> Issues and Challenges of Trade unions in India. Emerging Trends in Union – management relations: Impact of Globalization and Liberalization. New Paradigms of Industrial Relations in India. </w:t>
      </w:r>
    </w:p>
    <w:p w:rsidR="00AD1CAC" w:rsidRPr="002933C0" w:rsidRDefault="00AD1CAC" w:rsidP="00217958">
      <w:pPr>
        <w:autoSpaceDE w:val="0"/>
        <w:autoSpaceDN w:val="0"/>
        <w:adjustRightInd w:val="0"/>
        <w:spacing w:after="0" w:line="360" w:lineRule="auto"/>
        <w:jc w:val="both"/>
        <w:rPr>
          <w:rFonts w:ascii="Times New Roman" w:hAnsi="Times New Roman" w:cs="Times New Roman"/>
          <w:color w:val="000000"/>
          <w:sz w:val="24"/>
          <w:szCs w:val="24"/>
        </w:rPr>
      </w:pPr>
    </w:p>
    <w:p w:rsidR="00AD1CAC" w:rsidRPr="002933C0" w:rsidRDefault="00AD1CAC"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w:t>
      </w:r>
      <w:r w:rsidR="006E6BB6">
        <w:rPr>
          <w:rFonts w:ascii="Times New Roman" w:hAnsi="Times New Roman" w:cs="Times New Roman"/>
          <w:b/>
          <w:bCs/>
          <w:color w:val="000000"/>
          <w:sz w:val="24"/>
          <w:szCs w:val="24"/>
        </w:rPr>
        <w:t>V</w:t>
      </w:r>
      <w:r w:rsidRPr="002933C0">
        <w:rPr>
          <w:rFonts w:ascii="Times New Roman" w:hAnsi="Times New Roman" w:cs="Times New Roman"/>
          <w:b/>
          <w:bCs/>
          <w:color w:val="000000"/>
          <w:sz w:val="24"/>
          <w:szCs w:val="24"/>
        </w:rPr>
        <w:t xml:space="preserve">: International Labour Organization: </w:t>
      </w:r>
      <w:r w:rsidRPr="002933C0">
        <w:rPr>
          <w:rFonts w:ascii="Times New Roman" w:hAnsi="Times New Roman" w:cs="Times New Roman"/>
          <w:color w:val="000000"/>
          <w:sz w:val="24"/>
          <w:szCs w:val="24"/>
        </w:rPr>
        <w:t>History – Mission and Objectives – Structure: International Labour Office , General Body and International Labour Conference –Function</w:t>
      </w:r>
      <w:r w:rsidR="004A64EF">
        <w:rPr>
          <w:rFonts w:ascii="Times New Roman" w:hAnsi="Times New Roman" w:cs="Times New Roman"/>
          <w:color w:val="000000"/>
          <w:sz w:val="24"/>
          <w:szCs w:val="24"/>
        </w:rPr>
        <w:t xml:space="preserve">s of ILO. </w:t>
      </w:r>
      <w:r w:rsidRPr="002933C0">
        <w:rPr>
          <w:rFonts w:ascii="Times New Roman" w:hAnsi="Times New Roman" w:cs="Times New Roman"/>
          <w:color w:val="000000"/>
          <w:sz w:val="24"/>
          <w:szCs w:val="24"/>
        </w:rPr>
        <w:t xml:space="preserve">ILO in India: India-Decent Work Country </w:t>
      </w:r>
      <w:r w:rsidR="004A64EF" w:rsidRPr="002933C0">
        <w:rPr>
          <w:rFonts w:ascii="Times New Roman" w:hAnsi="Times New Roman" w:cs="Times New Roman"/>
          <w:color w:val="000000"/>
          <w:sz w:val="24"/>
          <w:szCs w:val="24"/>
        </w:rPr>
        <w:t xml:space="preserve">Program </w:t>
      </w:r>
      <w:r w:rsidR="004A64EF">
        <w:rPr>
          <w:rFonts w:ascii="Times New Roman" w:hAnsi="Times New Roman" w:cs="Times New Roman"/>
          <w:color w:val="000000"/>
          <w:sz w:val="24"/>
          <w:szCs w:val="24"/>
        </w:rPr>
        <w:t>(DWCP)</w:t>
      </w:r>
      <w:r w:rsidR="000F54EE" w:rsidRPr="002933C0">
        <w:rPr>
          <w:rFonts w:ascii="Times New Roman" w:hAnsi="Times New Roman" w:cs="Times New Roman"/>
          <w:color w:val="000000"/>
          <w:sz w:val="24"/>
          <w:szCs w:val="24"/>
        </w:rPr>
        <w:t>.</w:t>
      </w:r>
    </w:p>
    <w:p w:rsidR="0097169B" w:rsidRDefault="0097169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97169B" w:rsidRDefault="0097169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AD1CAC" w:rsidRPr="002933C0" w:rsidRDefault="00AD1CAC"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lastRenderedPageBreak/>
        <w:t>Text books</w:t>
      </w:r>
    </w:p>
    <w:p w:rsidR="00AD1CAC" w:rsidRPr="002933C0" w:rsidRDefault="00AD1CAC" w:rsidP="005B6271">
      <w:pPr>
        <w:pStyle w:val="ListParagraph"/>
        <w:numPr>
          <w:ilvl w:val="0"/>
          <w:numId w:val="76"/>
        </w:numPr>
        <w:autoSpaceDE w:val="0"/>
        <w:autoSpaceDN w:val="0"/>
        <w:adjustRightInd w:val="0"/>
        <w:spacing w:after="6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BD Singh. 2010. Industrial Relations and Labour Laws. Excel Books Publications. </w:t>
      </w:r>
    </w:p>
    <w:p w:rsidR="00AD1CAC" w:rsidRPr="002933C0" w:rsidRDefault="00AD1CAC" w:rsidP="005B6271">
      <w:pPr>
        <w:pStyle w:val="ListParagraph"/>
        <w:numPr>
          <w:ilvl w:val="0"/>
          <w:numId w:val="76"/>
        </w:numPr>
        <w:autoSpaceDE w:val="0"/>
        <w:autoSpaceDN w:val="0"/>
        <w:adjustRightInd w:val="0"/>
        <w:spacing w:after="6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Bhatia S.K. 2008. Industrial Relations and Labour Laws. 2008. Deep and Deep Publications. </w:t>
      </w:r>
    </w:p>
    <w:p w:rsidR="00AD1CAC" w:rsidRPr="002933C0" w:rsidRDefault="00AD1CAC"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References</w:t>
      </w:r>
    </w:p>
    <w:p w:rsidR="00AD1CAC" w:rsidRPr="002933C0" w:rsidRDefault="00AD1CAC" w:rsidP="005B6271">
      <w:pPr>
        <w:pStyle w:val="ListParagraph"/>
        <w:numPr>
          <w:ilvl w:val="0"/>
          <w:numId w:val="77"/>
        </w:numPr>
        <w:autoSpaceDE w:val="0"/>
        <w:autoSpaceDN w:val="0"/>
        <w:adjustRightInd w:val="0"/>
        <w:spacing w:after="6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Ajay bhola, J.N Jain. 2009. Modern Industrial Relations and Labour Laws. Regol Publications. </w:t>
      </w:r>
    </w:p>
    <w:p w:rsidR="00AD1CAC" w:rsidRPr="002933C0" w:rsidRDefault="00AD1CAC" w:rsidP="005B6271">
      <w:pPr>
        <w:pStyle w:val="ListParagraph"/>
        <w:numPr>
          <w:ilvl w:val="0"/>
          <w:numId w:val="77"/>
        </w:numPr>
        <w:autoSpaceDE w:val="0"/>
        <w:autoSpaceDN w:val="0"/>
        <w:adjustRightInd w:val="0"/>
        <w:spacing w:after="6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Anuradha Sharma, Aradhana Khandekar,2009, Strategic Human Resource Management an Indian Pespective, 2 Ed, Sage Publications Ltd, New Delhi. </w:t>
      </w:r>
    </w:p>
    <w:p w:rsidR="00AD1CAC" w:rsidRPr="002933C0" w:rsidRDefault="00AD1CAC" w:rsidP="005B6271">
      <w:pPr>
        <w:pStyle w:val="ListParagraph"/>
        <w:numPr>
          <w:ilvl w:val="0"/>
          <w:numId w:val="77"/>
        </w:numPr>
        <w:autoSpaceDE w:val="0"/>
        <w:autoSpaceDN w:val="0"/>
        <w:adjustRightInd w:val="0"/>
        <w:spacing w:after="6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Hiriyappa B, 2008, Strategic Management, New Age International P. Ltd, Publishers New Delhi </w:t>
      </w:r>
    </w:p>
    <w:p w:rsidR="00AD1CAC" w:rsidRPr="002933C0" w:rsidRDefault="00AD1CAC" w:rsidP="005B6271">
      <w:pPr>
        <w:pStyle w:val="ListParagraph"/>
        <w:numPr>
          <w:ilvl w:val="0"/>
          <w:numId w:val="77"/>
        </w:numPr>
        <w:autoSpaceDE w:val="0"/>
        <w:autoSpaceDN w:val="0"/>
        <w:adjustRightInd w:val="0"/>
        <w:spacing w:after="6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Jain J.N. 2009. Modern industrial Relations and Labour Laws. Regal Publications. New Delhi. </w:t>
      </w:r>
    </w:p>
    <w:p w:rsidR="00AD1CAC" w:rsidRPr="002933C0" w:rsidRDefault="00AD1CAC" w:rsidP="005B6271">
      <w:pPr>
        <w:pStyle w:val="ListParagraph"/>
        <w:numPr>
          <w:ilvl w:val="0"/>
          <w:numId w:val="77"/>
        </w:numPr>
        <w:autoSpaceDE w:val="0"/>
        <w:autoSpaceDN w:val="0"/>
        <w:adjustRightInd w:val="0"/>
        <w:spacing w:after="6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Jeffery A Mello, 2011, Strategic Human Resource Mangement, Cengage Learning India Pvt.Ltd, New Delhi </w:t>
      </w:r>
    </w:p>
    <w:p w:rsidR="00AD1CAC" w:rsidRPr="002933C0" w:rsidRDefault="00AD1CAC" w:rsidP="005B6271">
      <w:pPr>
        <w:pStyle w:val="ListParagraph"/>
        <w:numPr>
          <w:ilvl w:val="0"/>
          <w:numId w:val="77"/>
        </w:numPr>
        <w:autoSpaceDE w:val="0"/>
        <w:autoSpaceDN w:val="0"/>
        <w:adjustRightInd w:val="0"/>
        <w:spacing w:after="6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Mamkootam Kuriakose. 1982. Trade Unions. Myth and reality. Oxford University press. New Delhi. </w:t>
      </w:r>
    </w:p>
    <w:p w:rsidR="00AD1CAC" w:rsidRPr="002933C0" w:rsidRDefault="00AD1CAC" w:rsidP="005B6271">
      <w:pPr>
        <w:pStyle w:val="ListParagraph"/>
        <w:numPr>
          <w:ilvl w:val="0"/>
          <w:numId w:val="77"/>
        </w:numPr>
        <w:autoSpaceDE w:val="0"/>
        <w:autoSpaceDN w:val="0"/>
        <w:adjustRightInd w:val="0"/>
        <w:spacing w:after="6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Mamoria, C. B. and Mamoria Satish. 1984. Industrial Labour. Social Security and Industrial peace in India. Kitab mahal. Allahabad. </w:t>
      </w:r>
    </w:p>
    <w:p w:rsidR="00AD1CAC" w:rsidRPr="002933C0" w:rsidRDefault="00AD1CAC" w:rsidP="005B6271">
      <w:pPr>
        <w:pStyle w:val="ListParagraph"/>
        <w:numPr>
          <w:ilvl w:val="0"/>
          <w:numId w:val="7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Michael Armstrong ,2011, Strategic Human Resource Management (4th Ed), Kogan Page India Pvt Ltd, New Delhi </w:t>
      </w:r>
    </w:p>
    <w:p w:rsidR="00AD1CAC" w:rsidRPr="002933C0" w:rsidRDefault="000F54EE"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E-materials</w:t>
      </w:r>
    </w:p>
    <w:p w:rsidR="000F54EE" w:rsidRPr="002933C0" w:rsidRDefault="00915E86" w:rsidP="005B6271">
      <w:pPr>
        <w:pStyle w:val="ListParagraph"/>
        <w:numPr>
          <w:ilvl w:val="0"/>
          <w:numId w:val="120"/>
        </w:numPr>
        <w:autoSpaceDE w:val="0"/>
        <w:autoSpaceDN w:val="0"/>
        <w:adjustRightInd w:val="0"/>
        <w:spacing w:after="64" w:line="360" w:lineRule="auto"/>
        <w:jc w:val="both"/>
        <w:rPr>
          <w:rFonts w:ascii="Times New Roman" w:hAnsi="Times New Roman" w:cs="Times New Roman"/>
          <w:color w:val="000000"/>
          <w:sz w:val="24"/>
          <w:szCs w:val="24"/>
        </w:rPr>
      </w:pPr>
      <w:hyperlink r:id="rId21" w:history="1">
        <w:r w:rsidR="000F54EE" w:rsidRPr="002933C0">
          <w:rPr>
            <w:rFonts w:ascii="Times New Roman" w:hAnsi="Times New Roman" w:cs="Times New Roman"/>
            <w:color w:val="000000"/>
            <w:sz w:val="24"/>
            <w:szCs w:val="24"/>
          </w:rPr>
          <w:t>www.researchgate.net</w:t>
        </w:r>
      </w:hyperlink>
    </w:p>
    <w:p w:rsidR="000F54EE" w:rsidRPr="002933C0" w:rsidRDefault="00915E86" w:rsidP="005B6271">
      <w:pPr>
        <w:pStyle w:val="ListParagraph"/>
        <w:numPr>
          <w:ilvl w:val="0"/>
          <w:numId w:val="120"/>
        </w:numPr>
        <w:autoSpaceDE w:val="0"/>
        <w:autoSpaceDN w:val="0"/>
        <w:adjustRightInd w:val="0"/>
        <w:spacing w:after="6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fldChar w:fldCharType="begin"/>
      </w:r>
      <w:r w:rsidR="000F54EE" w:rsidRPr="002933C0">
        <w:rPr>
          <w:rFonts w:ascii="Times New Roman" w:hAnsi="Times New Roman" w:cs="Times New Roman"/>
          <w:color w:val="000000"/>
          <w:sz w:val="24"/>
          <w:szCs w:val="24"/>
        </w:rPr>
        <w:instrText xml:space="preserve"> HYPERLINK "https://onlinelibrary.wiley.com/journal/1468232X" </w:instrText>
      </w:r>
      <w:r w:rsidRPr="002933C0">
        <w:rPr>
          <w:rFonts w:ascii="Times New Roman" w:hAnsi="Times New Roman" w:cs="Times New Roman"/>
          <w:color w:val="000000"/>
          <w:sz w:val="24"/>
          <w:szCs w:val="24"/>
        </w:rPr>
        <w:fldChar w:fldCharType="separate"/>
      </w:r>
      <w:r w:rsidR="000F54EE" w:rsidRPr="002933C0">
        <w:rPr>
          <w:rFonts w:ascii="Times New Roman" w:hAnsi="Times New Roman" w:cs="Times New Roman"/>
          <w:color w:val="000000"/>
          <w:sz w:val="24"/>
          <w:szCs w:val="24"/>
        </w:rPr>
        <w:t>onlinelibrary.wiley.com</w:t>
      </w:r>
    </w:p>
    <w:p w:rsidR="000F54EE" w:rsidRPr="002933C0" w:rsidRDefault="00915E86" w:rsidP="00217958">
      <w:pPr>
        <w:pStyle w:val="ListParagraph"/>
        <w:autoSpaceDE w:val="0"/>
        <w:autoSpaceDN w:val="0"/>
        <w:adjustRightInd w:val="0"/>
        <w:spacing w:after="6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fldChar w:fldCharType="end"/>
      </w:r>
    </w:p>
    <w:p w:rsidR="000F54EE" w:rsidRPr="002933C0" w:rsidRDefault="000F54EE"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0F54EE" w:rsidRPr="002933C0" w:rsidRDefault="000F54EE" w:rsidP="005B6271">
      <w:pPr>
        <w:pStyle w:val="ListParagraph"/>
        <w:numPr>
          <w:ilvl w:val="0"/>
          <w:numId w:val="78"/>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knowledge about trade unions </w:t>
      </w:r>
    </w:p>
    <w:p w:rsidR="000F54EE" w:rsidRPr="002933C0" w:rsidRDefault="000F54EE" w:rsidP="005B6271">
      <w:pPr>
        <w:pStyle w:val="ListParagraph"/>
        <w:numPr>
          <w:ilvl w:val="0"/>
          <w:numId w:val="78"/>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functions and activities of trade unions </w:t>
      </w:r>
    </w:p>
    <w:p w:rsidR="000F54EE" w:rsidRDefault="000F54EE" w:rsidP="005B6271">
      <w:pPr>
        <w:pStyle w:val="ListParagraph"/>
        <w:numPr>
          <w:ilvl w:val="0"/>
          <w:numId w:val="78"/>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acquire the skill of working with the workers and unions </w:t>
      </w:r>
    </w:p>
    <w:p w:rsidR="00923DB5" w:rsidRDefault="00923DB5" w:rsidP="005B6271">
      <w:pPr>
        <w:pStyle w:val="ListParagraph"/>
        <w:numPr>
          <w:ilvl w:val="0"/>
          <w:numId w:val="7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will understand the functions of trade unions </w:t>
      </w:r>
    </w:p>
    <w:p w:rsidR="00923DB5" w:rsidRPr="002933C0" w:rsidRDefault="00923DB5" w:rsidP="005B6271">
      <w:pPr>
        <w:pStyle w:val="ListParagraph"/>
        <w:numPr>
          <w:ilvl w:val="0"/>
          <w:numId w:val="7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Students will gain knowledge about ILO</w:t>
      </w:r>
      <w:bookmarkStart w:id="0" w:name="_GoBack"/>
      <w:bookmarkEnd w:id="0"/>
    </w:p>
    <w:p w:rsidR="0097169B" w:rsidRPr="002933C0" w:rsidRDefault="0097169B" w:rsidP="0097169B">
      <w:pPr>
        <w:autoSpaceDE w:val="0"/>
        <w:autoSpaceDN w:val="0"/>
        <w:adjustRightInd w:val="0"/>
        <w:spacing w:after="0" w:line="360" w:lineRule="auto"/>
        <w:jc w:val="center"/>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lastRenderedPageBreak/>
        <w:t>LIVELIHOOD AND SOCIAL AUDIT</w:t>
      </w:r>
    </w:p>
    <w:p w:rsidR="009134A8" w:rsidRDefault="009134A8" w:rsidP="00217958">
      <w:pPr>
        <w:autoSpaceDE w:val="0"/>
        <w:autoSpaceDN w:val="0"/>
        <w:adjustRightInd w:val="0"/>
        <w:spacing w:after="0" w:line="360" w:lineRule="auto"/>
        <w:jc w:val="both"/>
        <w:rPr>
          <w:rFonts w:ascii="Times New Roman" w:hAnsi="Times New Roman" w:cs="Times New Roman"/>
          <w:color w:val="000000"/>
          <w:sz w:val="24"/>
          <w:szCs w:val="24"/>
        </w:rPr>
      </w:pPr>
    </w:p>
    <w:p w:rsidR="006F3CC0" w:rsidRPr="002933C0" w:rsidRDefault="006F3CC0" w:rsidP="00217958">
      <w:pPr>
        <w:spacing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Course Objectives</w:t>
      </w:r>
    </w:p>
    <w:p w:rsidR="006F3CC0" w:rsidRPr="002933C0" w:rsidRDefault="006F3CC0" w:rsidP="005B6271">
      <w:pPr>
        <w:pStyle w:val="Default"/>
        <w:numPr>
          <w:ilvl w:val="0"/>
          <w:numId w:val="81"/>
        </w:numPr>
        <w:spacing w:after="76" w:line="360" w:lineRule="auto"/>
        <w:jc w:val="both"/>
      </w:pPr>
      <w:r w:rsidRPr="002933C0">
        <w:t xml:space="preserve">To understand the concept, need, importance and principles of rural livelihood </w:t>
      </w:r>
    </w:p>
    <w:p w:rsidR="006F3CC0" w:rsidRPr="002933C0" w:rsidRDefault="006F3CC0" w:rsidP="005B6271">
      <w:pPr>
        <w:pStyle w:val="Default"/>
        <w:numPr>
          <w:ilvl w:val="0"/>
          <w:numId w:val="81"/>
        </w:numPr>
        <w:spacing w:after="76" w:line="360" w:lineRule="auto"/>
        <w:jc w:val="both"/>
      </w:pPr>
      <w:r w:rsidRPr="002933C0">
        <w:t>To gain knowledge on livelihood programmes</w:t>
      </w:r>
    </w:p>
    <w:p w:rsidR="006F3CC0" w:rsidRPr="002933C0" w:rsidRDefault="006F3CC0" w:rsidP="005B6271">
      <w:pPr>
        <w:pStyle w:val="Default"/>
        <w:numPr>
          <w:ilvl w:val="0"/>
          <w:numId w:val="81"/>
        </w:numPr>
        <w:spacing w:after="76" w:line="360" w:lineRule="auto"/>
        <w:jc w:val="both"/>
      </w:pPr>
      <w:r w:rsidRPr="002933C0">
        <w:t xml:space="preserve">To gain knowledge on rural livelihood and the various methods involved in social auditing </w:t>
      </w:r>
    </w:p>
    <w:p w:rsidR="006F3CC0" w:rsidRPr="002933C0" w:rsidRDefault="006F3CC0" w:rsidP="005B6271">
      <w:pPr>
        <w:pStyle w:val="Default"/>
        <w:numPr>
          <w:ilvl w:val="0"/>
          <w:numId w:val="81"/>
        </w:numPr>
        <w:spacing w:after="76" w:line="360" w:lineRule="auto"/>
        <w:jc w:val="both"/>
      </w:pPr>
      <w:r w:rsidRPr="002933C0">
        <w:t>To gain knowledge on social audit</w:t>
      </w:r>
    </w:p>
    <w:p w:rsidR="006F3CC0" w:rsidRPr="002933C0" w:rsidRDefault="006F3CC0" w:rsidP="005B6271">
      <w:pPr>
        <w:pStyle w:val="Default"/>
        <w:numPr>
          <w:ilvl w:val="0"/>
          <w:numId w:val="81"/>
        </w:numPr>
        <w:spacing w:line="360" w:lineRule="auto"/>
        <w:jc w:val="both"/>
      </w:pPr>
      <w:r w:rsidRPr="002933C0">
        <w:t xml:space="preserve">To acquire skills to practice social accounts and audit. </w:t>
      </w:r>
    </w:p>
    <w:p w:rsidR="009803BF" w:rsidRPr="002933C0" w:rsidRDefault="009803BF" w:rsidP="00217958">
      <w:pPr>
        <w:pStyle w:val="Default"/>
        <w:spacing w:line="360" w:lineRule="auto"/>
        <w:jc w:val="both"/>
      </w:pPr>
    </w:p>
    <w:p w:rsidR="006F3CC0" w:rsidRPr="002933C0" w:rsidRDefault="006F3CC0" w:rsidP="00217958">
      <w:pPr>
        <w:pStyle w:val="Default"/>
        <w:spacing w:line="360" w:lineRule="auto"/>
        <w:jc w:val="both"/>
      </w:pPr>
      <w:r w:rsidRPr="002933C0">
        <w:rPr>
          <w:b/>
          <w:bCs/>
        </w:rPr>
        <w:t xml:space="preserve">Unit: </w:t>
      </w:r>
      <w:r w:rsidR="006E6BB6">
        <w:rPr>
          <w:b/>
          <w:bCs/>
        </w:rPr>
        <w:t>I</w:t>
      </w:r>
      <w:r w:rsidRPr="002933C0">
        <w:rPr>
          <w:b/>
          <w:bCs/>
        </w:rPr>
        <w:t xml:space="preserve"> Livelihood: </w:t>
      </w:r>
      <w:r w:rsidRPr="002933C0">
        <w:t>Livelihood – Concept, Sustainable livelihood – principles, approaches (UNDP, DFID, CARE, OXFAM) and frameworks. Livelihood mapping: Tools and techniques for livelihood mapping and sub sector analysis- Participatory Assessment and Planning for SL (PAPSL), Rapid and Participatory Livelihood Security Assessment (RLSA). Context of Poverty eradication - (Concept - Poor, Multidimensional aspect of Poverty, Tools of Poverty Assessment, historical development of poverty eradication and alleviation programs)</w:t>
      </w:r>
    </w:p>
    <w:p w:rsidR="006F3CC0" w:rsidRPr="002933C0" w:rsidRDefault="006F3CC0" w:rsidP="00217958">
      <w:pPr>
        <w:pStyle w:val="Default"/>
        <w:spacing w:line="360" w:lineRule="auto"/>
        <w:jc w:val="both"/>
      </w:pPr>
    </w:p>
    <w:p w:rsidR="006F3CC0" w:rsidRPr="002933C0" w:rsidRDefault="006F3CC0" w:rsidP="00217958">
      <w:pPr>
        <w:pStyle w:val="Default"/>
        <w:spacing w:line="360" w:lineRule="auto"/>
        <w:jc w:val="both"/>
      </w:pPr>
      <w:r w:rsidRPr="002933C0">
        <w:rPr>
          <w:b/>
          <w:bCs/>
        </w:rPr>
        <w:t xml:space="preserve">Unit: </w:t>
      </w:r>
      <w:r w:rsidR="006E6BB6">
        <w:rPr>
          <w:b/>
          <w:bCs/>
        </w:rPr>
        <w:t xml:space="preserve">II </w:t>
      </w:r>
      <w:r w:rsidRPr="002933C0">
        <w:rPr>
          <w:b/>
          <w:bCs/>
        </w:rPr>
        <w:t xml:space="preserve">Institutionalized Livelihoods: </w:t>
      </w:r>
      <w:r w:rsidRPr="002933C0">
        <w:t xml:space="preserve">Livelihood promotions: By different agencies (Government and Non-governmental organizations - Local and International Organizations) – Major livelihood programs in India (National Rural Livelihood Mission (NRLM), Mahalir Thittam) – Challenges in livelihood promotions; Livelihood strategies: Livelihood portfolio for rural poor, Agriculture, Migration, Diversification, Sectoral approach. </w:t>
      </w:r>
    </w:p>
    <w:p w:rsidR="006F3CC0" w:rsidRPr="002933C0" w:rsidRDefault="006F3CC0" w:rsidP="00217958">
      <w:pPr>
        <w:pStyle w:val="Default"/>
        <w:spacing w:line="360" w:lineRule="auto"/>
        <w:jc w:val="both"/>
      </w:pPr>
    </w:p>
    <w:p w:rsidR="006F3CC0" w:rsidRPr="002933C0" w:rsidRDefault="006F3CC0" w:rsidP="00217958">
      <w:pPr>
        <w:pStyle w:val="Default"/>
        <w:spacing w:line="360" w:lineRule="auto"/>
        <w:jc w:val="both"/>
      </w:pPr>
      <w:r w:rsidRPr="002933C0">
        <w:rPr>
          <w:b/>
          <w:bCs/>
        </w:rPr>
        <w:t xml:space="preserve">Unit: </w:t>
      </w:r>
      <w:r w:rsidR="006E6BB6">
        <w:rPr>
          <w:b/>
          <w:bCs/>
        </w:rPr>
        <w:t xml:space="preserve">III: </w:t>
      </w:r>
      <w:r w:rsidRPr="002933C0">
        <w:rPr>
          <w:b/>
          <w:bCs/>
        </w:rPr>
        <w:t xml:space="preserve">Social Accounts: </w:t>
      </w:r>
      <w:r w:rsidRPr="002933C0">
        <w:t xml:space="preserve">Social Accountability-Concept; Social accounting- Concept – History, Scope, objectives and importance. Principles of social accounting – Models of social accounting – Approaches – Steps involved in Social accounting - Benefits and challenges of social accounting, Distinction between financial accounting and social accounting. </w:t>
      </w:r>
    </w:p>
    <w:p w:rsidR="006F3CC0" w:rsidRPr="002933C0" w:rsidRDefault="006F3CC0" w:rsidP="00217958">
      <w:pPr>
        <w:pStyle w:val="Default"/>
        <w:spacing w:line="360" w:lineRule="auto"/>
        <w:jc w:val="both"/>
      </w:pPr>
      <w:r w:rsidRPr="002933C0">
        <w:rPr>
          <w:b/>
          <w:bCs/>
        </w:rPr>
        <w:t>Unit:</w:t>
      </w:r>
      <w:r w:rsidR="006E6BB6">
        <w:rPr>
          <w:b/>
          <w:bCs/>
        </w:rPr>
        <w:t xml:space="preserve"> IV</w:t>
      </w:r>
      <w:r w:rsidR="00750056">
        <w:rPr>
          <w:b/>
          <w:bCs/>
        </w:rPr>
        <w:t>:</w:t>
      </w:r>
      <w:r w:rsidRPr="002933C0">
        <w:rPr>
          <w:b/>
          <w:bCs/>
        </w:rPr>
        <w:t xml:space="preserve"> Community Social Audits: </w:t>
      </w:r>
      <w:r w:rsidRPr="002933C0">
        <w:t xml:space="preserve">Social Audit: Concept, Scope, Objectives. Principles of social audit: Transparency, Participation, Representative Participation and Accountability. Types of social audit. Stages in social audit: Preparatory stage, Implementation stage and Follow up – </w:t>
      </w:r>
      <w:r w:rsidRPr="002933C0">
        <w:lastRenderedPageBreak/>
        <w:t xml:space="preserve">Benefits and challenges of social audit – Social Audit vs Financial Audit – Community Audit: Role of gram panchayat and gram sabha in social audit </w:t>
      </w:r>
    </w:p>
    <w:p w:rsidR="006F3CC0" w:rsidRPr="002933C0" w:rsidRDefault="006F3CC0" w:rsidP="00217958">
      <w:pPr>
        <w:pStyle w:val="Default"/>
        <w:spacing w:line="360" w:lineRule="auto"/>
        <w:jc w:val="both"/>
        <w:rPr>
          <w:color w:val="auto"/>
        </w:rPr>
      </w:pPr>
      <w:r w:rsidRPr="002933C0">
        <w:rPr>
          <w:b/>
          <w:bCs/>
          <w:color w:val="auto"/>
        </w:rPr>
        <w:t xml:space="preserve">Unit: </w:t>
      </w:r>
      <w:r w:rsidR="006E6BB6">
        <w:rPr>
          <w:b/>
          <w:bCs/>
          <w:color w:val="auto"/>
        </w:rPr>
        <w:t xml:space="preserve">V: </w:t>
      </w:r>
      <w:r w:rsidRPr="002933C0">
        <w:rPr>
          <w:b/>
          <w:bCs/>
          <w:color w:val="auto"/>
        </w:rPr>
        <w:t xml:space="preserve"> Skills for Social Worker: </w:t>
      </w:r>
      <w:r w:rsidRPr="002933C0">
        <w:rPr>
          <w:color w:val="auto"/>
        </w:rPr>
        <w:t xml:space="preserve">Use of existing Livelihood frame works in the community, Practical use of tools and techniques for social Accounting and auditing - Social Impact Assessment (SIA), Social Accounting and Auditing (SAA) and Community Auditing and Reporting, Writing the books of accounts and auditing. Documentation and Reporting. </w:t>
      </w:r>
    </w:p>
    <w:p w:rsidR="006F3CC0" w:rsidRPr="002933C0" w:rsidRDefault="006F3CC0" w:rsidP="00217958">
      <w:pPr>
        <w:pStyle w:val="Default"/>
        <w:spacing w:line="360" w:lineRule="auto"/>
        <w:jc w:val="both"/>
        <w:rPr>
          <w:b/>
          <w:color w:val="auto"/>
        </w:rPr>
      </w:pPr>
      <w:r w:rsidRPr="002933C0">
        <w:rPr>
          <w:b/>
          <w:color w:val="auto"/>
        </w:rPr>
        <w:t>Text book</w:t>
      </w:r>
      <w:r w:rsidR="009803BF" w:rsidRPr="002933C0">
        <w:rPr>
          <w:b/>
          <w:color w:val="auto"/>
        </w:rPr>
        <w:t>s</w:t>
      </w:r>
    </w:p>
    <w:p w:rsidR="006F3CC0" w:rsidRPr="002933C0" w:rsidRDefault="006F3CC0" w:rsidP="005B6271">
      <w:pPr>
        <w:pStyle w:val="Default"/>
        <w:numPr>
          <w:ilvl w:val="0"/>
          <w:numId w:val="79"/>
        </w:numPr>
        <w:spacing w:line="360" w:lineRule="auto"/>
        <w:jc w:val="both"/>
        <w:rPr>
          <w:color w:val="auto"/>
        </w:rPr>
      </w:pPr>
      <w:r w:rsidRPr="002933C0">
        <w:rPr>
          <w:color w:val="auto"/>
        </w:rPr>
        <w:t>Baumgartner, Ruedi. 2004. In search of sustainable livelihood systems. Sage publications, New Delhi.</w:t>
      </w:r>
    </w:p>
    <w:p w:rsidR="006F3CC0" w:rsidRPr="002933C0" w:rsidRDefault="006F3CC0" w:rsidP="005B6271">
      <w:pPr>
        <w:pStyle w:val="Default"/>
        <w:numPr>
          <w:ilvl w:val="0"/>
          <w:numId w:val="79"/>
        </w:numPr>
        <w:spacing w:line="360" w:lineRule="auto"/>
        <w:jc w:val="both"/>
        <w:rPr>
          <w:color w:val="auto"/>
        </w:rPr>
      </w:pPr>
      <w:r w:rsidRPr="002933C0">
        <w:rPr>
          <w:color w:val="auto"/>
        </w:rPr>
        <w:t>Yanovsky, M. 2009. Social Accounting Systems. Transaction Publishers. New Jersey.</w:t>
      </w:r>
    </w:p>
    <w:p w:rsidR="00880511" w:rsidRPr="002933C0" w:rsidRDefault="00880511" w:rsidP="00217958">
      <w:pPr>
        <w:pStyle w:val="Default"/>
        <w:spacing w:line="360" w:lineRule="auto"/>
        <w:jc w:val="both"/>
        <w:rPr>
          <w:b/>
          <w:bCs/>
          <w:color w:val="auto"/>
        </w:rPr>
      </w:pPr>
    </w:p>
    <w:p w:rsidR="006F3CC0" w:rsidRPr="002933C0" w:rsidRDefault="009803BF" w:rsidP="00217958">
      <w:pPr>
        <w:pStyle w:val="Default"/>
        <w:spacing w:line="360" w:lineRule="auto"/>
        <w:jc w:val="both"/>
        <w:rPr>
          <w:b/>
          <w:bCs/>
          <w:color w:val="auto"/>
        </w:rPr>
      </w:pPr>
      <w:r w:rsidRPr="002933C0">
        <w:rPr>
          <w:b/>
          <w:bCs/>
          <w:color w:val="auto"/>
        </w:rPr>
        <w:t>References</w:t>
      </w:r>
    </w:p>
    <w:p w:rsidR="006F3CC0" w:rsidRPr="002933C0" w:rsidRDefault="006F3CC0" w:rsidP="00217958">
      <w:pPr>
        <w:pStyle w:val="Default"/>
        <w:spacing w:line="360" w:lineRule="auto"/>
        <w:jc w:val="both"/>
        <w:rPr>
          <w:color w:val="auto"/>
        </w:rPr>
      </w:pP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Aggarwal, Nomita. 2003. Social auditing of environmental laws in Inida. New Century Publications. New Delhi.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Auret, Diana and et.al. 2009. Participatory social auditing:a practical guide to developing a gender-sensitive approach. Institute of development studies. Brighton.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Ball, Amanda and Stephen O. Osborne. 2011. Social accounting and public management: accountability for the common good. Routledge Publisher. New York.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Basu, S. K. 2006. Auditing: Principles and Techniques. Dorling Kindersley (India) Pvt. Ltd. New Delhi.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Basu, S.K. 2009. Fundamentals of Auditing. Dorling Kindersley (India) Pvt. Ltd. New Delhi.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Costa, Ericka and et. Al. 2014. Accountability and Social Accounting for social and non-profit organizations. Emerald group publishing limited. Bingley.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Dagoon, Jesse D. 2003. Teaching strategies in livelihood and vocational education today. Rex Books store inc. Manila.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Lont, Hotze and Otto Hospes. 2004. Livelihood and microfinance. Eburon academic publishers. Delft. </w:t>
      </w:r>
    </w:p>
    <w:p w:rsidR="006F3CC0" w:rsidRPr="002933C0" w:rsidRDefault="006F3CC0" w:rsidP="005B6271">
      <w:pPr>
        <w:pStyle w:val="Default"/>
        <w:numPr>
          <w:ilvl w:val="0"/>
          <w:numId w:val="80"/>
        </w:numPr>
        <w:spacing w:after="62" w:line="360" w:lineRule="auto"/>
        <w:jc w:val="both"/>
        <w:rPr>
          <w:color w:val="auto"/>
        </w:rPr>
      </w:pPr>
      <w:r w:rsidRPr="002933C0">
        <w:rPr>
          <w:color w:val="auto"/>
        </w:rPr>
        <w:lastRenderedPageBreak/>
        <w:t xml:space="preserve">Niehof, Anke and Lisa Price. 2001. Rural livelihood systems: a conceptual framework. Upward Publisher. Wageningen.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Pagare, Dinakar. 2010. Principals and practice of auditing. Sultan Chand and Sons, New Delhi.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Prasuna, D G. 2005. Auditing: the emerging landscape. The ICFAI University press. Hyderabad.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Premavathy, N. 2012. Practical auditing. Sri Vishnu publications. Chennai.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Rakodi, Carole and Tony Lloyd-Jones. 2002. Urban livelihoods: A people-centered approach to reducing poverty. Earthscan publications limited. London. </w:t>
      </w:r>
    </w:p>
    <w:p w:rsidR="006F3CC0" w:rsidRPr="002933C0" w:rsidRDefault="006F3CC0" w:rsidP="005B6271">
      <w:pPr>
        <w:pStyle w:val="Default"/>
        <w:numPr>
          <w:ilvl w:val="0"/>
          <w:numId w:val="80"/>
        </w:numPr>
        <w:spacing w:after="62" w:line="360" w:lineRule="auto"/>
        <w:jc w:val="both"/>
        <w:rPr>
          <w:color w:val="auto"/>
        </w:rPr>
      </w:pPr>
      <w:r w:rsidRPr="002933C0">
        <w:rPr>
          <w:color w:val="auto"/>
        </w:rPr>
        <w:t xml:space="preserve">Sankaran, S. 2012. Indian economy: problems, policies and development. Margham publications. Chennai </w:t>
      </w:r>
    </w:p>
    <w:p w:rsidR="006F3CC0" w:rsidRPr="002933C0" w:rsidRDefault="006F3CC0" w:rsidP="005B6271">
      <w:pPr>
        <w:pStyle w:val="Default"/>
        <w:numPr>
          <w:ilvl w:val="0"/>
          <w:numId w:val="80"/>
        </w:numPr>
        <w:spacing w:line="360" w:lineRule="auto"/>
        <w:jc w:val="both"/>
        <w:rPr>
          <w:color w:val="auto"/>
        </w:rPr>
      </w:pPr>
      <w:r w:rsidRPr="002933C0">
        <w:rPr>
          <w:color w:val="auto"/>
        </w:rPr>
        <w:t xml:space="preserve">Yanovsky, M. 2009. Social Accounting Systems. Transaction Publishers. New Jersey. </w:t>
      </w:r>
    </w:p>
    <w:p w:rsidR="006F3CC0" w:rsidRPr="002933C0" w:rsidRDefault="006F3CC0" w:rsidP="00217958">
      <w:pPr>
        <w:spacing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E-materials</w:t>
      </w:r>
    </w:p>
    <w:p w:rsidR="006F3CC0" w:rsidRPr="002933C0" w:rsidRDefault="006F3CC0" w:rsidP="005B6271">
      <w:pPr>
        <w:pStyle w:val="ListParagraph"/>
        <w:numPr>
          <w:ilvl w:val="0"/>
          <w:numId w:val="83"/>
        </w:numPr>
        <w:shd w:val="clear" w:color="auto" w:fill="FFFFFF"/>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www.researchgate.net</w:t>
      </w:r>
    </w:p>
    <w:p w:rsidR="006F3CC0" w:rsidRPr="002933C0" w:rsidRDefault="006F3CC0" w:rsidP="005B6271">
      <w:pPr>
        <w:pStyle w:val="ListParagraph"/>
        <w:numPr>
          <w:ilvl w:val="0"/>
          <w:numId w:val="83"/>
        </w:numPr>
        <w:shd w:val="clear" w:color="auto" w:fill="FFFFFF"/>
        <w:spacing w:line="360" w:lineRule="auto"/>
        <w:jc w:val="both"/>
        <w:rPr>
          <w:rFonts w:ascii="Times New Roman" w:hAnsi="Times New Roman" w:cs="Times New Roman"/>
          <w:color w:val="660099"/>
          <w:sz w:val="24"/>
          <w:szCs w:val="24"/>
          <w:u w:val="single"/>
        </w:rPr>
      </w:pPr>
      <w:r w:rsidRPr="002933C0">
        <w:rPr>
          <w:rFonts w:ascii="Times New Roman" w:hAnsi="Times New Roman" w:cs="Times New Roman"/>
          <w:color w:val="660099"/>
          <w:sz w:val="24"/>
          <w:szCs w:val="24"/>
          <w:u w:val="single"/>
        </w:rPr>
        <w:t>Journals.sagepub.com</w:t>
      </w:r>
    </w:p>
    <w:p w:rsidR="006F3CC0" w:rsidRPr="002933C0" w:rsidRDefault="006F3CC0" w:rsidP="00217958">
      <w:pPr>
        <w:spacing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Course Outcomes</w:t>
      </w:r>
    </w:p>
    <w:p w:rsidR="006F3CC0" w:rsidRPr="002933C0" w:rsidRDefault="006F3CC0" w:rsidP="005B6271">
      <w:pPr>
        <w:pStyle w:val="Default"/>
        <w:numPr>
          <w:ilvl w:val="0"/>
          <w:numId w:val="82"/>
        </w:numPr>
        <w:spacing w:after="76" w:line="360" w:lineRule="auto"/>
        <w:jc w:val="both"/>
      </w:pPr>
      <w:r w:rsidRPr="002933C0">
        <w:t xml:space="preserve">Students will understand the concept, need, importance and principles of rural livelihood </w:t>
      </w:r>
    </w:p>
    <w:p w:rsidR="006F3CC0" w:rsidRPr="002933C0" w:rsidRDefault="006F3CC0" w:rsidP="005B6271">
      <w:pPr>
        <w:pStyle w:val="Default"/>
        <w:numPr>
          <w:ilvl w:val="0"/>
          <w:numId w:val="82"/>
        </w:numPr>
        <w:spacing w:after="76" w:line="360" w:lineRule="auto"/>
        <w:jc w:val="both"/>
      </w:pPr>
      <w:r w:rsidRPr="002933C0">
        <w:t>Students will gain knowledge on livelihood programmes</w:t>
      </w:r>
    </w:p>
    <w:p w:rsidR="006F3CC0" w:rsidRPr="002933C0" w:rsidRDefault="006F3CC0" w:rsidP="005B6271">
      <w:pPr>
        <w:pStyle w:val="Default"/>
        <w:numPr>
          <w:ilvl w:val="0"/>
          <w:numId w:val="82"/>
        </w:numPr>
        <w:spacing w:after="76" w:line="360" w:lineRule="auto"/>
        <w:jc w:val="both"/>
      </w:pPr>
      <w:r w:rsidRPr="002933C0">
        <w:t xml:space="preserve">Students will gain knowledge on rural livelihood and the various methods involved in social auditing </w:t>
      </w:r>
    </w:p>
    <w:p w:rsidR="006F3CC0" w:rsidRPr="002933C0" w:rsidRDefault="006F3CC0" w:rsidP="005B6271">
      <w:pPr>
        <w:pStyle w:val="Default"/>
        <w:numPr>
          <w:ilvl w:val="0"/>
          <w:numId w:val="82"/>
        </w:numPr>
        <w:spacing w:after="76" w:line="360" w:lineRule="auto"/>
        <w:jc w:val="both"/>
        <w:rPr>
          <w:b/>
        </w:rPr>
      </w:pPr>
      <w:r w:rsidRPr="002933C0">
        <w:t>Students will gain knowledge on social audit</w:t>
      </w:r>
    </w:p>
    <w:p w:rsidR="006F3CC0" w:rsidRPr="002933C0" w:rsidRDefault="006F3CC0" w:rsidP="005B6271">
      <w:pPr>
        <w:pStyle w:val="Default"/>
        <w:numPr>
          <w:ilvl w:val="0"/>
          <w:numId w:val="82"/>
        </w:numPr>
        <w:spacing w:after="76" w:line="360" w:lineRule="auto"/>
        <w:jc w:val="both"/>
        <w:rPr>
          <w:b/>
        </w:rPr>
      </w:pPr>
      <w:r w:rsidRPr="002933C0">
        <w:t>Students will acquire skills to practice social accounts and audit</w:t>
      </w:r>
    </w:p>
    <w:p w:rsidR="008B12E5" w:rsidRDefault="008B12E5" w:rsidP="00217958">
      <w:pPr>
        <w:pStyle w:val="ListParagraph"/>
        <w:autoSpaceDE w:val="0"/>
        <w:autoSpaceDN w:val="0"/>
        <w:adjustRightInd w:val="0"/>
        <w:spacing w:after="0" w:line="360" w:lineRule="auto"/>
        <w:jc w:val="both"/>
        <w:rPr>
          <w:rFonts w:ascii="Times New Roman" w:hAnsi="Times New Roman" w:cs="Times New Roman"/>
          <w:sz w:val="24"/>
          <w:szCs w:val="24"/>
        </w:rPr>
      </w:pPr>
    </w:p>
    <w:p w:rsidR="0097169B" w:rsidRDefault="0097169B" w:rsidP="0097169B">
      <w:pPr>
        <w:jc w:val="center"/>
        <w:rPr>
          <w:rFonts w:ascii="Times New Roman" w:hAnsi="Times New Roman" w:cs="Times New Roman"/>
          <w:sz w:val="24"/>
          <w:szCs w:val="24"/>
        </w:rPr>
      </w:pPr>
      <w:r>
        <w:rPr>
          <w:rFonts w:ascii="Times New Roman" w:hAnsi="Times New Roman" w:cs="Times New Roman"/>
          <w:sz w:val="24"/>
          <w:szCs w:val="24"/>
        </w:rPr>
        <w:br w:type="page"/>
      </w:r>
      <w:r w:rsidRPr="002933C0">
        <w:rPr>
          <w:rFonts w:ascii="Times New Roman" w:hAnsi="Times New Roman" w:cs="Times New Roman"/>
          <w:b/>
          <w:bCs/>
          <w:sz w:val="24"/>
          <w:szCs w:val="24"/>
        </w:rPr>
        <w:lastRenderedPageBreak/>
        <w:t>THERAPEUTIC INTERVENTIONS IN SOCIAL WORK</w:t>
      </w:r>
    </w:p>
    <w:p w:rsidR="008B12E5" w:rsidRPr="002933C0" w:rsidRDefault="008B12E5" w:rsidP="00217958">
      <w:pPr>
        <w:autoSpaceDE w:val="0"/>
        <w:autoSpaceDN w:val="0"/>
        <w:adjustRightInd w:val="0"/>
        <w:spacing w:after="0" w:line="360" w:lineRule="auto"/>
        <w:jc w:val="both"/>
        <w:rPr>
          <w:rFonts w:ascii="Times New Roman" w:hAnsi="Times New Roman" w:cs="Times New Roman"/>
          <w:color w:val="000000"/>
          <w:sz w:val="24"/>
          <w:szCs w:val="24"/>
        </w:rPr>
      </w:pPr>
    </w:p>
    <w:p w:rsidR="008B12E5" w:rsidRPr="002933C0" w:rsidRDefault="008B12E5"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0F54EE" w:rsidRPr="002933C0" w:rsidRDefault="000F54EE" w:rsidP="00217958">
      <w:pPr>
        <w:autoSpaceDE w:val="0"/>
        <w:autoSpaceDN w:val="0"/>
        <w:adjustRightInd w:val="0"/>
        <w:spacing w:after="0" w:line="360" w:lineRule="auto"/>
        <w:jc w:val="both"/>
        <w:rPr>
          <w:rFonts w:ascii="Times New Roman" w:hAnsi="Times New Roman" w:cs="Times New Roman"/>
          <w:color w:val="000000"/>
          <w:sz w:val="24"/>
          <w:szCs w:val="24"/>
        </w:rPr>
      </w:pPr>
    </w:p>
    <w:p w:rsidR="006F3CC0" w:rsidRPr="002933C0" w:rsidRDefault="006F3CC0" w:rsidP="005B6271">
      <w:pPr>
        <w:pStyle w:val="ListParagraph"/>
        <w:numPr>
          <w:ilvl w:val="0"/>
          <w:numId w:val="84"/>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various forms of Therapeutic Interventions in Social work practice. </w:t>
      </w:r>
    </w:p>
    <w:p w:rsidR="006F3CC0" w:rsidRPr="002933C0" w:rsidRDefault="006F3CC0" w:rsidP="005B6271">
      <w:pPr>
        <w:pStyle w:val="ListParagraph"/>
        <w:numPr>
          <w:ilvl w:val="0"/>
          <w:numId w:val="84"/>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skills in practicing various psychosocial interventions while working with patients, their families and communities. </w:t>
      </w:r>
    </w:p>
    <w:p w:rsidR="006F3CC0" w:rsidRPr="002933C0" w:rsidRDefault="006F3CC0" w:rsidP="005B6271">
      <w:pPr>
        <w:pStyle w:val="ListParagraph"/>
        <w:numPr>
          <w:ilvl w:val="0"/>
          <w:numId w:val="84"/>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get into integrating indigenous and holistic therapeutic practices in keeping with the principles and the code of ethics of Professional Intervention. </w:t>
      </w:r>
    </w:p>
    <w:p w:rsidR="006F3CC0" w:rsidRPr="002933C0" w:rsidRDefault="006F3CC0"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F3CC0" w:rsidRPr="002933C0" w:rsidRDefault="006F3CC0"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 Introduction and Overview: </w:t>
      </w:r>
      <w:r w:rsidRPr="002933C0">
        <w:rPr>
          <w:rFonts w:ascii="Times New Roman" w:hAnsi="Times New Roman" w:cs="Times New Roman"/>
          <w:color w:val="000000"/>
          <w:sz w:val="24"/>
          <w:szCs w:val="24"/>
        </w:rPr>
        <w:t xml:space="preserve">Therapy: Meaning &amp; Definition, Types -Medical Therapy, Psycho Therapy, Behavioral Therapy, Skills, Importance and Scope. Difference between theory, therapy and intervention. History of psycho therapy, Phases of therapy: Early phase-rapport, the therapist as a teacher, therapeutic contract phases of contract, limit setting. Middle phase: the relationship as a change agent, emotional work, plunging into progress- agreement and disagreement, silence, the impasse and timing. Final phase: planning for termination, the work of the final phase, feelings reactions to termination. </w:t>
      </w:r>
    </w:p>
    <w:p w:rsidR="006F3CC0" w:rsidRPr="002933C0" w:rsidRDefault="006F3CC0" w:rsidP="00217958">
      <w:pPr>
        <w:autoSpaceDE w:val="0"/>
        <w:autoSpaceDN w:val="0"/>
        <w:adjustRightInd w:val="0"/>
        <w:spacing w:after="0" w:line="360" w:lineRule="auto"/>
        <w:jc w:val="both"/>
        <w:rPr>
          <w:rFonts w:ascii="Times New Roman" w:hAnsi="Times New Roman" w:cs="Times New Roman"/>
          <w:color w:val="000000"/>
          <w:sz w:val="24"/>
          <w:szCs w:val="24"/>
        </w:rPr>
      </w:pPr>
    </w:p>
    <w:p w:rsidR="006F3CC0" w:rsidRPr="002933C0" w:rsidRDefault="006F3CC0"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II Psycho- Social Therapies: </w:t>
      </w:r>
      <w:r w:rsidRPr="002933C0">
        <w:rPr>
          <w:rFonts w:ascii="Times New Roman" w:hAnsi="Times New Roman" w:cs="Times New Roman"/>
          <w:color w:val="000000"/>
          <w:sz w:val="24"/>
          <w:szCs w:val="24"/>
        </w:rPr>
        <w:t>Therapeutic Counseling &amp; Psychotherapy: Meaning, Definition and Techniques, goals of the Therapeutic Process, Therapeutic Techniques &amp; Procedures Psycho-Social Therapies: Definition, Types, Emerging Trends in Holistic treatment. Cognitive and behavioural therapies : Acceptance and commitment therapy (ACT), Behavioural therapy, Cognitive analytic therapy (CAT), Cognitive behavioural therapy (CBT) and Cognitive therapy. Psychoanalytical and psychodynamic therapies: Jungian therapy, Psychoanalysis, Psychoanalytic therapy, Psychodynamic therapy.</w:t>
      </w:r>
    </w:p>
    <w:p w:rsidR="006F3CC0" w:rsidRPr="002933C0" w:rsidRDefault="006F3CC0" w:rsidP="00217958">
      <w:pPr>
        <w:autoSpaceDE w:val="0"/>
        <w:autoSpaceDN w:val="0"/>
        <w:adjustRightInd w:val="0"/>
        <w:spacing w:after="0" w:line="360" w:lineRule="auto"/>
        <w:jc w:val="both"/>
        <w:rPr>
          <w:rFonts w:ascii="Times New Roman" w:hAnsi="Times New Roman" w:cs="Times New Roman"/>
          <w:color w:val="000000"/>
          <w:sz w:val="24"/>
          <w:szCs w:val="24"/>
        </w:rPr>
      </w:pPr>
    </w:p>
    <w:p w:rsidR="006F3CC0" w:rsidRPr="002933C0" w:rsidRDefault="006F3CC0"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III: Humanistic therapies: </w:t>
      </w:r>
      <w:r w:rsidRPr="002933C0">
        <w:rPr>
          <w:rFonts w:ascii="Times New Roman" w:hAnsi="Times New Roman" w:cs="Times New Roman"/>
          <w:color w:val="000000"/>
          <w:sz w:val="24"/>
          <w:szCs w:val="24"/>
        </w:rPr>
        <w:t xml:space="preserve">Existential therapy, Gestalt therapy, Human Givens psychotherapy, Person-centred therapy (also known as "client-centred" counselling), Psycho synthesis, Solution-focused brief therapy, Transactional analysis and transpersonal psychology. Arts therapies: Art therapy/Art psychotherapy, Drama therapy, Music therapy. Other therapies : Couple Therapy, RET &amp; REBT, Behaviour Modification, Psychodrama, and Crisis intervention, </w:t>
      </w:r>
      <w:r w:rsidRPr="002933C0">
        <w:rPr>
          <w:rFonts w:ascii="Times New Roman" w:hAnsi="Times New Roman" w:cs="Times New Roman"/>
          <w:color w:val="000000"/>
          <w:sz w:val="24"/>
          <w:szCs w:val="24"/>
        </w:rPr>
        <w:lastRenderedPageBreak/>
        <w:t xml:space="preserve">Eye movement desensitization and reprocessing (EMDR), Family/Systemic therapy, Group therapy, Integrative, Interpersonal therapy, Mindfulness, Play therapy and Psychosexual therapy. Role of Social Worker. </w:t>
      </w:r>
    </w:p>
    <w:p w:rsidR="006F3CC0" w:rsidRPr="002933C0" w:rsidRDefault="006F3CC0" w:rsidP="00217958">
      <w:pPr>
        <w:autoSpaceDE w:val="0"/>
        <w:autoSpaceDN w:val="0"/>
        <w:adjustRightInd w:val="0"/>
        <w:spacing w:after="0" w:line="360" w:lineRule="auto"/>
        <w:jc w:val="both"/>
        <w:rPr>
          <w:rFonts w:ascii="Times New Roman" w:hAnsi="Times New Roman" w:cs="Times New Roman"/>
          <w:color w:val="000000"/>
          <w:sz w:val="24"/>
          <w:szCs w:val="24"/>
        </w:rPr>
      </w:pPr>
    </w:p>
    <w:p w:rsidR="006F3CC0" w:rsidRPr="002933C0" w:rsidRDefault="006F3CC0" w:rsidP="00217958">
      <w:pPr>
        <w:pStyle w:val="Default"/>
        <w:spacing w:line="360" w:lineRule="auto"/>
        <w:jc w:val="both"/>
      </w:pPr>
      <w:r w:rsidRPr="002933C0">
        <w:rPr>
          <w:b/>
          <w:bCs/>
        </w:rPr>
        <w:t xml:space="preserve">UNIT IV Indigenous and Current Techniques: </w:t>
      </w:r>
      <w:r w:rsidRPr="002933C0">
        <w:t>Yoga, Meditation, Spiritual Healing and Relaxation Therapy. Emerging trends in Healing- Transactional Analysis, Neurolinguistic Programming, Positive Imaging, Self analysis and Healing, Pain Management techniques, Trauma counseling PTSD Therapy- Use of Art Based Therapies in the healing Process.</w:t>
      </w:r>
      <w:r w:rsidR="00195210" w:rsidRPr="002933C0">
        <w:t xml:space="preserve"> Application of Social Case Work, Social Group Work in therapeutic setting- Emerging trends.</w:t>
      </w:r>
    </w:p>
    <w:p w:rsidR="006F3CC0" w:rsidRPr="002933C0" w:rsidRDefault="006F3CC0" w:rsidP="00217958">
      <w:pPr>
        <w:pStyle w:val="Default"/>
        <w:spacing w:line="360" w:lineRule="auto"/>
        <w:jc w:val="both"/>
      </w:pPr>
    </w:p>
    <w:p w:rsidR="006F3CC0" w:rsidRPr="002933C0" w:rsidRDefault="006F3CC0"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color w:val="000000"/>
          <w:sz w:val="24"/>
          <w:szCs w:val="24"/>
        </w:rPr>
        <w:t xml:space="preserve">UNIT V Rehabilitation: </w:t>
      </w:r>
      <w:r w:rsidRPr="002933C0">
        <w:rPr>
          <w:rFonts w:ascii="Times New Roman" w:hAnsi="Times New Roman" w:cs="Times New Roman"/>
          <w:color w:val="000000"/>
          <w:sz w:val="24"/>
          <w:szCs w:val="24"/>
        </w:rPr>
        <w:t xml:space="preserve">Definition, principles, need and importance. Options in rehabilitation- Hospital based- quarter way home, vocational and occupational rehabilitation half way homes, therapeutic communities, day care centers, work place rehabilitation etc. </w:t>
      </w:r>
      <w:r w:rsidR="00195210" w:rsidRPr="002933C0">
        <w:rPr>
          <w:rFonts w:ascii="Times New Roman" w:hAnsi="Times New Roman" w:cs="Times New Roman"/>
          <w:sz w:val="24"/>
          <w:szCs w:val="24"/>
        </w:rPr>
        <w:t>Community based rehabilitation: Meaning and Definition, Objectives, Approaches, components. Use of Advanced Counseling Techniques in clinical settings.</w:t>
      </w:r>
    </w:p>
    <w:p w:rsidR="00195210" w:rsidRPr="002933C0" w:rsidRDefault="00195210" w:rsidP="00217958">
      <w:pPr>
        <w:autoSpaceDE w:val="0"/>
        <w:autoSpaceDN w:val="0"/>
        <w:adjustRightInd w:val="0"/>
        <w:spacing w:after="0" w:line="360" w:lineRule="auto"/>
        <w:jc w:val="both"/>
        <w:rPr>
          <w:rFonts w:ascii="Times New Roman" w:hAnsi="Times New Roman" w:cs="Times New Roman"/>
          <w:sz w:val="24"/>
          <w:szCs w:val="24"/>
        </w:rPr>
      </w:pPr>
    </w:p>
    <w:p w:rsidR="002438FA" w:rsidRPr="002933C0" w:rsidRDefault="002438FA"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Text book</w:t>
      </w:r>
    </w:p>
    <w:p w:rsidR="00195210" w:rsidRPr="002933C0" w:rsidRDefault="00195210" w:rsidP="005B6271">
      <w:pPr>
        <w:pStyle w:val="ListParagraph"/>
        <w:numPr>
          <w:ilvl w:val="0"/>
          <w:numId w:val="8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Lapworth, Phil, 2001 Integration in Counselling and Psychotherapy: Developing a personal approach, sage publications, New Delhi. </w:t>
      </w:r>
    </w:p>
    <w:p w:rsidR="00195210" w:rsidRPr="002933C0" w:rsidRDefault="00195210" w:rsidP="00217958">
      <w:pPr>
        <w:autoSpaceDE w:val="0"/>
        <w:autoSpaceDN w:val="0"/>
        <w:adjustRightInd w:val="0"/>
        <w:spacing w:after="0" w:line="360" w:lineRule="auto"/>
        <w:jc w:val="both"/>
        <w:rPr>
          <w:rFonts w:ascii="Times New Roman" w:hAnsi="Times New Roman" w:cs="Times New Roman"/>
          <w:b/>
          <w:sz w:val="24"/>
          <w:szCs w:val="24"/>
        </w:rPr>
      </w:pPr>
    </w:p>
    <w:p w:rsidR="002438FA" w:rsidRPr="002933C0" w:rsidRDefault="002438FA"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Reference</w:t>
      </w:r>
      <w:r w:rsidR="009803BF" w:rsidRPr="002933C0">
        <w:rPr>
          <w:rFonts w:ascii="Times New Roman" w:hAnsi="Times New Roman" w:cs="Times New Roman"/>
          <w:b/>
          <w:sz w:val="24"/>
          <w:szCs w:val="24"/>
        </w:rPr>
        <w:t>s</w:t>
      </w:r>
    </w:p>
    <w:p w:rsidR="002438FA" w:rsidRPr="002933C0" w:rsidRDefault="002438FA" w:rsidP="00217958">
      <w:pPr>
        <w:autoSpaceDE w:val="0"/>
        <w:autoSpaceDN w:val="0"/>
        <w:adjustRightInd w:val="0"/>
        <w:spacing w:after="0" w:line="360" w:lineRule="auto"/>
        <w:jc w:val="both"/>
        <w:rPr>
          <w:rFonts w:ascii="Times New Roman" w:hAnsi="Times New Roman" w:cs="Times New Roman"/>
          <w:sz w:val="24"/>
          <w:szCs w:val="24"/>
        </w:rPr>
      </w:pPr>
    </w:p>
    <w:p w:rsidR="00195210" w:rsidRPr="002933C0" w:rsidRDefault="00195210"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Allen, H. Frederick, psychotherapy with Children,1942, W.W.Norton Company. INC, New York</w:t>
      </w:r>
    </w:p>
    <w:p w:rsidR="00195210" w:rsidRPr="002933C0" w:rsidRDefault="00195210"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Coleman, Comprehensive Textbook of Abnormal Psychology </w:t>
      </w:r>
    </w:p>
    <w:p w:rsidR="00195210" w:rsidRPr="002933C0" w:rsidRDefault="00195210"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Egan, Gerard, 2006 The skilled helper: A problem management and opportunity, 10. Development Approach to helping, Wadsworth publishers, Boston, USA </w:t>
      </w:r>
    </w:p>
    <w:p w:rsidR="00195210" w:rsidRPr="002933C0" w:rsidRDefault="00195210"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Hamilton, Gordon, 1955, Theory and Practice of Social Case Work, Columbia University Press, New York, USA </w:t>
      </w:r>
    </w:p>
    <w:p w:rsidR="00195210" w:rsidRPr="002933C0" w:rsidRDefault="00195210"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Harper A. Robert ,1975,The New Psycho therapies, Prentice Hall, INC, New Jersey </w:t>
      </w:r>
    </w:p>
    <w:p w:rsidR="00195210" w:rsidRPr="002933C0" w:rsidRDefault="00195210"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Helen, 1995, Social Case Work: A Problem Solving Process, The University of 3. Chicago Press, Chicago, USA </w:t>
      </w:r>
    </w:p>
    <w:p w:rsidR="00195210" w:rsidRPr="002933C0" w:rsidRDefault="00195210"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lastRenderedPageBreak/>
        <w:t xml:space="preserve">Hersher,Leonard,ED., Four Psycho therapies,1970,Appleton-Century-Crofts,New York </w:t>
      </w:r>
    </w:p>
    <w:p w:rsidR="00195210" w:rsidRPr="002933C0" w:rsidRDefault="00195210"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Konopka, 1983 Social Group Work: A helping Process, Prentice Hall, New Jersy, USA </w:t>
      </w:r>
    </w:p>
    <w:p w:rsidR="00195210" w:rsidRPr="002933C0" w:rsidRDefault="00195210"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Mangal, S.K. 2006. An Introduction to Psychology, Sterling Publishers Pvt. Ltd. </w:t>
      </w:r>
    </w:p>
    <w:p w:rsidR="000F63DD" w:rsidRPr="002933C0" w:rsidRDefault="000F63DD"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Philip Simon (2020) Therapies in Social Work, Newman Publication, Parbhani</w:t>
      </w:r>
    </w:p>
    <w:p w:rsidR="00195210" w:rsidRPr="002933C0" w:rsidRDefault="00195210"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Robert, WR and Robert H N,ED, Theories of Social Case Work </w:t>
      </w:r>
    </w:p>
    <w:p w:rsidR="00195210" w:rsidRPr="002933C0" w:rsidRDefault="00195210" w:rsidP="005B6271">
      <w:pPr>
        <w:pStyle w:val="ListParagraph"/>
        <w:numPr>
          <w:ilvl w:val="0"/>
          <w:numId w:val="8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Windy, Dryden, 2002 Handbook of Individual Therapy, Sage Publications, New Delhi. </w:t>
      </w:r>
    </w:p>
    <w:p w:rsidR="00195210" w:rsidRPr="002933C0" w:rsidRDefault="00195210" w:rsidP="00217958">
      <w:pPr>
        <w:autoSpaceDE w:val="0"/>
        <w:autoSpaceDN w:val="0"/>
        <w:adjustRightInd w:val="0"/>
        <w:spacing w:after="0" w:line="360" w:lineRule="auto"/>
        <w:jc w:val="both"/>
        <w:rPr>
          <w:rFonts w:ascii="Times New Roman" w:hAnsi="Times New Roman" w:cs="Times New Roman"/>
          <w:color w:val="000000"/>
          <w:sz w:val="24"/>
          <w:szCs w:val="24"/>
        </w:rPr>
      </w:pPr>
    </w:p>
    <w:p w:rsidR="00195210" w:rsidRPr="002933C0" w:rsidRDefault="00195210"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E-materials</w:t>
      </w:r>
    </w:p>
    <w:p w:rsidR="00195210" w:rsidRPr="002933C0" w:rsidRDefault="00195210" w:rsidP="00217958">
      <w:pPr>
        <w:autoSpaceDE w:val="0"/>
        <w:autoSpaceDN w:val="0"/>
        <w:adjustRightInd w:val="0"/>
        <w:spacing w:after="0" w:line="360" w:lineRule="auto"/>
        <w:jc w:val="both"/>
        <w:rPr>
          <w:rFonts w:ascii="Times New Roman" w:hAnsi="Times New Roman" w:cs="Times New Roman"/>
          <w:color w:val="000000"/>
          <w:sz w:val="24"/>
          <w:szCs w:val="24"/>
        </w:rPr>
      </w:pPr>
    </w:p>
    <w:p w:rsidR="00195210" w:rsidRPr="002933C0" w:rsidRDefault="00A97B43" w:rsidP="005B6271">
      <w:pPr>
        <w:pStyle w:val="ListParagraph"/>
        <w:numPr>
          <w:ilvl w:val="0"/>
          <w:numId w:val="88"/>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www.Positive Psychology.com</w:t>
      </w:r>
    </w:p>
    <w:p w:rsidR="00A97B43" w:rsidRPr="002933C0" w:rsidRDefault="00A97B43" w:rsidP="005B6271">
      <w:pPr>
        <w:pStyle w:val="ListParagraph"/>
        <w:numPr>
          <w:ilvl w:val="0"/>
          <w:numId w:val="88"/>
        </w:num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sz w:val="24"/>
          <w:szCs w:val="24"/>
        </w:rPr>
        <w:t>www.researchgate.net</w:t>
      </w:r>
    </w:p>
    <w:p w:rsidR="00195210" w:rsidRPr="002933C0" w:rsidRDefault="00195210"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195210" w:rsidRPr="002933C0" w:rsidRDefault="00195210" w:rsidP="005B6271">
      <w:pPr>
        <w:pStyle w:val="ListParagraph"/>
        <w:numPr>
          <w:ilvl w:val="0"/>
          <w:numId w:val="87"/>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various forms of Therapeutic Interventions in Social work practice. </w:t>
      </w:r>
    </w:p>
    <w:p w:rsidR="00195210" w:rsidRPr="002933C0" w:rsidRDefault="00195210" w:rsidP="005B6271">
      <w:pPr>
        <w:pStyle w:val="ListParagraph"/>
        <w:numPr>
          <w:ilvl w:val="0"/>
          <w:numId w:val="87"/>
        </w:numPr>
        <w:autoSpaceDE w:val="0"/>
        <w:autoSpaceDN w:val="0"/>
        <w:adjustRightInd w:val="0"/>
        <w:spacing w:after="2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skills in practicing various psychosocial interventions while working with patients, their families and communities. </w:t>
      </w:r>
    </w:p>
    <w:p w:rsidR="00195210" w:rsidRPr="002933C0" w:rsidRDefault="00195210" w:rsidP="005B6271">
      <w:pPr>
        <w:pStyle w:val="ListParagraph"/>
        <w:numPr>
          <w:ilvl w:val="0"/>
          <w:numId w:val="8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w:t>
      </w:r>
      <w:r w:rsidR="00A97B43" w:rsidRPr="002933C0">
        <w:rPr>
          <w:rFonts w:ascii="Times New Roman" w:hAnsi="Times New Roman" w:cs="Times New Roman"/>
          <w:color w:val="000000"/>
          <w:sz w:val="24"/>
          <w:szCs w:val="24"/>
        </w:rPr>
        <w:t>integrate</w:t>
      </w:r>
      <w:r w:rsidRPr="002933C0">
        <w:rPr>
          <w:rFonts w:ascii="Times New Roman" w:hAnsi="Times New Roman" w:cs="Times New Roman"/>
          <w:color w:val="000000"/>
          <w:sz w:val="24"/>
          <w:szCs w:val="24"/>
        </w:rPr>
        <w:t xml:space="preserve"> indigenous and holistic therapeutic practices in keeping with the principles and the code of ethics of Professional Intervention. </w:t>
      </w:r>
    </w:p>
    <w:p w:rsidR="00D73CA1" w:rsidRPr="002933C0" w:rsidRDefault="00D73CA1" w:rsidP="00217958">
      <w:pPr>
        <w:autoSpaceDE w:val="0"/>
        <w:autoSpaceDN w:val="0"/>
        <w:adjustRightInd w:val="0"/>
        <w:spacing w:after="0" w:line="360" w:lineRule="auto"/>
        <w:jc w:val="both"/>
        <w:rPr>
          <w:rFonts w:ascii="Times New Roman" w:hAnsi="Times New Roman" w:cs="Times New Roman"/>
          <w:color w:val="000000"/>
          <w:sz w:val="24"/>
          <w:szCs w:val="24"/>
        </w:rPr>
      </w:pPr>
    </w:p>
    <w:p w:rsidR="00D73CA1" w:rsidRPr="002933C0" w:rsidRDefault="00D73CA1" w:rsidP="00217958">
      <w:pPr>
        <w:autoSpaceDE w:val="0"/>
        <w:autoSpaceDN w:val="0"/>
        <w:adjustRightInd w:val="0"/>
        <w:spacing w:after="0" w:line="360" w:lineRule="auto"/>
        <w:jc w:val="both"/>
        <w:rPr>
          <w:rFonts w:ascii="Times New Roman" w:hAnsi="Times New Roman" w:cs="Times New Roman"/>
          <w:color w:val="000000"/>
          <w:sz w:val="24"/>
          <w:szCs w:val="24"/>
        </w:rPr>
      </w:pPr>
    </w:p>
    <w:p w:rsidR="00D73CA1" w:rsidRPr="002933C0" w:rsidRDefault="00D73CA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880511" w:rsidRDefault="00880511" w:rsidP="00217958">
      <w:pPr>
        <w:autoSpaceDE w:val="0"/>
        <w:autoSpaceDN w:val="0"/>
        <w:adjustRightInd w:val="0"/>
        <w:spacing w:after="0" w:line="360" w:lineRule="auto"/>
        <w:jc w:val="both"/>
        <w:rPr>
          <w:rFonts w:ascii="Times New Roman" w:hAnsi="Times New Roman" w:cs="Times New Roman"/>
          <w:color w:val="000000"/>
          <w:sz w:val="24"/>
          <w:szCs w:val="24"/>
        </w:rPr>
      </w:pPr>
    </w:p>
    <w:p w:rsidR="00446973" w:rsidRDefault="00446973" w:rsidP="00217958">
      <w:pPr>
        <w:autoSpaceDE w:val="0"/>
        <w:autoSpaceDN w:val="0"/>
        <w:adjustRightInd w:val="0"/>
        <w:spacing w:after="0" w:line="360" w:lineRule="auto"/>
        <w:jc w:val="both"/>
        <w:rPr>
          <w:rFonts w:ascii="Times New Roman" w:hAnsi="Times New Roman" w:cs="Times New Roman"/>
          <w:color w:val="000000"/>
          <w:sz w:val="24"/>
          <w:szCs w:val="24"/>
        </w:rPr>
      </w:pPr>
    </w:p>
    <w:p w:rsidR="00446973" w:rsidRDefault="00446973" w:rsidP="00217958">
      <w:pPr>
        <w:autoSpaceDE w:val="0"/>
        <w:autoSpaceDN w:val="0"/>
        <w:adjustRightInd w:val="0"/>
        <w:spacing w:after="0" w:line="360" w:lineRule="auto"/>
        <w:jc w:val="both"/>
        <w:rPr>
          <w:rFonts w:ascii="Times New Roman" w:hAnsi="Times New Roman" w:cs="Times New Roman"/>
          <w:color w:val="000000"/>
          <w:sz w:val="24"/>
          <w:szCs w:val="24"/>
        </w:rPr>
      </w:pPr>
    </w:p>
    <w:p w:rsidR="0097169B" w:rsidRDefault="0097169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46973" w:rsidRPr="0097169B" w:rsidRDefault="0097169B" w:rsidP="0097169B">
      <w:pPr>
        <w:autoSpaceDE w:val="0"/>
        <w:autoSpaceDN w:val="0"/>
        <w:adjustRightInd w:val="0"/>
        <w:spacing w:after="0" w:line="360" w:lineRule="auto"/>
        <w:jc w:val="center"/>
        <w:rPr>
          <w:rFonts w:ascii="Times New Roman" w:hAnsi="Times New Roman" w:cs="Times New Roman"/>
          <w:b/>
          <w:color w:val="000000"/>
          <w:sz w:val="24"/>
          <w:szCs w:val="24"/>
        </w:rPr>
      </w:pPr>
      <w:r w:rsidRPr="0097169B">
        <w:rPr>
          <w:rFonts w:ascii="Times New Roman" w:hAnsi="Times New Roman" w:cs="Times New Roman"/>
          <w:b/>
          <w:color w:val="000000"/>
          <w:sz w:val="24"/>
          <w:szCs w:val="24"/>
        </w:rPr>
        <w:lastRenderedPageBreak/>
        <w:t>CORE PRACTICAL IV</w:t>
      </w:r>
    </w:p>
    <w:p w:rsidR="0097169B" w:rsidRDefault="0097169B" w:rsidP="0097169B">
      <w:pPr>
        <w:autoSpaceDE w:val="0"/>
        <w:autoSpaceDN w:val="0"/>
        <w:adjustRightInd w:val="0"/>
        <w:spacing w:after="0" w:line="360" w:lineRule="auto"/>
        <w:jc w:val="center"/>
        <w:rPr>
          <w:rFonts w:ascii="Times New Roman" w:hAnsi="Times New Roman" w:cs="Times New Roman"/>
          <w:color w:val="000000"/>
          <w:sz w:val="24"/>
          <w:szCs w:val="24"/>
        </w:rPr>
      </w:pPr>
      <w:r w:rsidRPr="002933C0">
        <w:rPr>
          <w:rFonts w:ascii="Times New Roman" w:hAnsi="Times New Roman" w:cs="Times New Roman"/>
          <w:b/>
          <w:bCs/>
          <w:sz w:val="24"/>
          <w:szCs w:val="24"/>
        </w:rPr>
        <w:t>CONCURRENT FIELD WORK IV</w:t>
      </w:r>
    </w:p>
    <w:p w:rsidR="00446973" w:rsidRDefault="00446973" w:rsidP="00217958">
      <w:pPr>
        <w:autoSpaceDE w:val="0"/>
        <w:autoSpaceDN w:val="0"/>
        <w:adjustRightInd w:val="0"/>
        <w:spacing w:after="0" w:line="360" w:lineRule="auto"/>
        <w:jc w:val="both"/>
        <w:rPr>
          <w:rFonts w:ascii="Times New Roman" w:hAnsi="Times New Roman" w:cs="Times New Roman"/>
          <w:color w:val="000000"/>
          <w:sz w:val="24"/>
          <w:szCs w:val="24"/>
        </w:rPr>
      </w:pPr>
    </w:p>
    <w:p w:rsidR="00D73CA1" w:rsidRPr="002933C0" w:rsidRDefault="00D73CA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D73CA1" w:rsidRPr="002933C0" w:rsidRDefault="00D73CA1" w:rsidP="005B6271">
      <w:pPr>
        <w:pStyle w:val="ListParagraph"/>
        <w:numPr>
          <w:ilvl w:val="0"/>
          <w:numId w:val="9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Gain experience by applying the theoretical knowledge in the field </w:t>
      </w:r>
    </w:p>
    <w:p w:rsidR="00D73CA1" w:rsidRPr="002933C0" w:rsidRDefault="00D73CA1" w:rsidP="005B6271">
      <w:pPr>
        <w:pStyle w:val="ListParagraph"/>
        <w:numPr>
          <w:ilvl w:val="0"/>
          <w:numId w:val="9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Understand the functions and activities of field placement organization </w:t>
      </w:r>
    </w:p>
    <w:p w:rsidR="00D73CA1" w:rsidRPr="002933C0" w:rsidRDefault="00D73CA1" w:rsidP="005B6271">
      <w:pPr>
        <w:pStyle w:val="ListParagraph"/>
        <w:numPr>
          <w:ilvl w:val="0"/>
          <w:numId w:val="9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Acquire of the skills of applying the class learning into practice </w:t>
      </w:r>
    </w:p>
    <w:p w:rsidR="00D73CA1" w:rsidRPr="002933C0" w:rsidRDefault="00D73CA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 xml:space="preserve">Components </w:t>
      </w:r>
    </w:p>
    <w:p w:rsidR="00D73CA1" w:rsidRPr="002933C0" w:rsidRDefault="00D73CA1" w:rsidP="005B6271">
      <w:pPr>
        <w:pStyle w:val="ListParagraph"/>
        <w:numPr>
          <w:ilvl w:val="0"/>
          <w:numId w:val="9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In the Fourth semester field work, the students are placed in agencies according to their specialization and they undergo the field placement training under the close supervision of the agency personnel. </w:t>
      </w:r>
    </w:p>
    <w:p w:rsidR="00D73CA1" w:rsidRPr="002933C0" w:rsidRDefault="00D73CA1" w:rsidP="005B6271">
      <w:pPr>
        <w:pStyle w:val="ListParagraph"/>
        <w:numPr>
          <w:ilvl w:val="0"/>
          <w:numId w:val="9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The students get hands on experience of the day –to- day functioning of the agency. They assist the agency in their routine functions of the organization and participate in all the professional activities. It provides them an opportunity to link theory with practice. </w:t>
      </w:r>
    </w:p>
    <w:p w:rsidR="00D73CA1" w:rsidRPr="002933C0" w:rsidRDefault="00D73CA1" w:rsidP="005B6271">
      <w:pPr>
        <w:pStyle w:val="ListParagraph"/>
        <w:numPr>
          <w:ilvl w:val="0"/>
          <w:numId w:val="9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The students also undertake any assignments given to them by the agency; they may also undertake any research for the organization. </w:t>
      </w:r>
    </w:p>
    <w:p w:rsidR="00D73CA1" w:rsidRPr="002933C0" w:rsidRDefault="00D73CA1" w:rsidP="005B6271">
      <w:pPr>
        <w:pStyle w:val="ListParagraph"/>
        <w:numPr>
          <w:ilvl w:val="0"/>
          <w:numId w:val="9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The CA marks are awarded by the supervisor out of 40 marks for the quality, regularity, initiatives, leadership, participation and team work. </w:t>
      </w:r>
    </w:p>
    <w:p w:rsidR="00195210" w:rsidRPr="002933C0" w:rsidRDefault="00D73CA1" w:rsidP="005B6271">
      <w:pPr>
        <w:pStyle w:val="ListParagraph"/>
        <w:numPr>
          <w:ilvl w:val="0"/>
          <w:numId w:val="9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At the end of the semester Viva Voce is conducted by an external examiner and marks are awarded out of 60</w:t>
      </w:r>
    </w:p>
    <w:p w:rsidR="00D73CA1" w:rsidRPr="002933C0" w:rsidRDefault="00D73CA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D73CA1" w:rsidRPr="002933C0" w:rsidRDefault="00D73CA1" w:rsidP="005B6271">
      <w:pPr>
        <w:pStyle w:val="ListParagraph"/>
        <w:numPr>
          <w:ilvl w:val="0"/>
          <w:numId w:val="8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experience by applying the theoretical knowledge in the field </w:t>
      </w:r>
    </w:p>
    <w:p w:rsidR="00D73CA1" w:rsidRPr="002933C0" w:rsidRDefault="00D73CA1" w:rsidP="005B6271">
      <w:pPr>
        <w:pStyle w:val="ListParagraph"/>
        <w:numPr>
          <w:ilvl w:val="0"/>
          <w:numId w:val="8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functions and activities of field placement organization </w:t>
      </w:r>
    </w:p>
    <w:p w:rsidR="00D73CA1" w:rsidRPr="002933C0" w:rsidRDefault="00D73CA1" w:rsidP="005B6271">
      <w:pPr>
        <w:pStyle w:val="ListParagraph"/>
        <w:numPr>
          <w:ilvl w:val="0"/>
          <w:numId w:val="8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acquire of the skills of applying the class learning into practice </w:t>
      </w:r>
    </w:p>
    <w:p w:rsidR="0097169B" w:rsidRDefault="0097169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D73CA1" w:rsidRPr="002933C0" w:rsidRDefault="00D73CA1" w:rsidP="00217958">
      <w:pPr>
        <w:autoSpaceDE w:val="0"/>
        <w:autoSpaceDN w:val="0"/>
        <w:adjustRightInd w:val="0"/>
        <w:spacing w:after="0" w:line="360" w:lineRule="auto"/>
        <w:jc w:val="both"/>
        <w:rPr>
          <w:rFonts w:ascii="Times New Roman" w:hAnsi="Times New Roman" w:cs="Times New Roman"/>
          <w:color w:val="000000"/>
          <w:sz w:val="24"/>
          <w:szCs w:val="24"/>
        </w:rPr>
      </w:pPr>
    </w:p>
    <w:p w:rsidR="00D73CA1" w:rsidRPr="002933C0" w:rsidRDefault="0097169B" w:rsidP="0097169B">
      <w:pPr>
        <w:autoSpaceDE w:val="0"/>
        <w:autoSpaceDN w:val="0"/>
        <w:adjustRightInd w:val="0"/>
        <w:spacing w:after="0" w:line="360" w:lineRule="auto"/>
        <w:jc w:val="center"/>
        <w:rPr>
          <w:rFonts w:ascii="Times New Roman" w:hAnsi="Times New Roman" w:cs="Times New Roman"/>
          <w:color w:val="000000"/>
          <w:sz w:val="24"/>
          <w:szCs w:val="24"/>
        </w:rPr>
      </w:pPr>
      <w:r w:rsidRPr="002933C0">
        <w:rPr>
          <w:rFonts w:ascii="Times New Roman" w:hAnsi="Times New Roman" w:cs="Times New Roman"/>
          <w:b/>
          <w:bCs/>
          <w:sz w:val="24"/>
          <w:szCs w:val="24"/>
        </w:rPr>
        <w:t>PROJECT WITH VIVA VOCE</w:t>
      </w:r>
    </w:p>
    <w:p w:rsidR="00D73CA1" w:rsidRPr="002933C0" w:rsidRDefault="00D73CA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D73CA1" w:rsidRPr="002933C0" w:rsidRDefault="00E221A6" w:rsidP="005B6271">
      <w:pPr>
        <w:pStyle w:val="ListParagraph"/>
        <w:numPr>
          <w:ilvl w:val="0"/>
          <w:numId w:val="9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g</w:t>
      </w:r>
      <w:r w:rsidR="00D73CA1" w:rsidRPr="002933C0">
        <w:rPr>
          <w:rFonts w:ascii="Times New Roman" w:hAnsi="Times New Roman" w:cs="Times New Roman"/>
          <w:color w:val="000000"/>
          <w:sz w:val="24"/>
          <w:szCs w:val="24"/>
        </w:rPr>
        <w:t xml:space="preserve">ain research methodology knowledge by undertaking a research project </w:t>
      </w:r>
    </w:p>
    <w:p w:rsidR="00D73CA1" w:rsidRPr="002933C0" w:rsidRDefault="00E221A6" w:rsidP="005B6271">
      <w:pPr>
        <w:pStyle w:val="ListParagraph"/>
        <w:numPr>
          <w:ilvl w:val="0"/>
          <w:numId w:val="9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u</w:t>
      </w:r>
      <w:r w:rsidR="00D73CA1" w:rsidRPr="002933C0">
        <w:rPr>
          <w:rFonts w:ascii="Times New Roman" w:hAnsi="Times New Roman" w:cs="Times New Roman"/>
          <w:color w:val="000000"/>
          <w:sz w:val="24"/>
          <w:szCs w:val="24"/>
        </w:rPr>
        <w:t xml:space="preserve">nderstand the steps of research by its application </w:t>
      </w:r>
    </w:p>
    <w:p w:rsidR="00D73CA1" w:rsidRPr="002933C0" w:rsidRDefault="00E221A6" w:rsidP="005B6271">
      <w:pPr>
        <w:pStyle w:val="ListParagraph"/>
        <w:numPr>
          <w:ilvl w:val="0"/>
          <w:numId w:val="9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a</w:t>
      </w:r>
      <w:r w:rsidR="00D73CA1" w:rsidRPr="002933C0">
        <w:rPr>
          <w:rFonts w:ascii="Times New Roman" w:hAnsi="Times New Roman" w:cs="Times New Roman"/>
          <w:color w:val="000000"/>
          <w:sz w:val="24"/>
          <w:szCs w:val="24"/>
        </w:rPr>
        <w:t xml:space="preserve">cquire the skills of undertaking a research project </w:t>
      </w:r>
    </w:p>
    <w:p w:rsidR="00D73CA1" w:rsidRPr="002933C0" w:rsidRDefault="00D73CA1" w:rsidP="005B6271">
      <w:pPr>
        <w:pStyle w:val="ListParagraph"/>
        <w:numPr>
          <w:ilvl w:val="0"/>
          <w:numId w:val="9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Each student is assigned with a research supervisor. The students have to get the guidance and carryout the following steps and complete the research project within a semester. </w:t>
      </w:r>
    </w:p>
    <w:p w:rsidR="00E221A6" w:rsidRPr="002933C0" w:rsidRDefault="00E221A6"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 xml:space="preserve">Components </w:t>
      </w:r>
    </w:p>
    <w:p w:rsidR="00E221A6" w:rsidRPr="002933C0" w:rsidRDefault="0084167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 xml:space="preserve">Front pages: </w:t>
      </w:r>
      <w:r w:rsidR="00397EEC" w:rsidRPr="002933C0">
        <w:rPr>
          <w:rFonts w:ascii="Times New Roman" w:hAnsi="Times New Roman" w:cs="Times New Roman"/>
          <w:b/>
          <w:color w:val="000000"/>
          <w:sz w:val="24"/>
          <w:szCs w:val="24"/>
        </w:rPr>
        <w:t xml:space="preserve">Cover Page, </w:t>
      </w:r>
      <w:r w:rsidR="00397EEC" w:rsidRPr="002933C0">
        <w:rPr>
          <w:rFonts w:ascii="Times New Roman" w:hAnsi="Times New Roman" w:cs="Times New Roman"/>
          <w:color w:val="000000"/>
          <w:sz w:val="24"/>
          <w:szCs w:val="24"/>
        </w:rPr>
        <w:t xml:space="preserve">Title </w:t>
      </w:r>
      <w:r w:rsidRPr="002933C0">
        <w:rPr>
          <w:rFonts w:ascii="Times New Roman" w:hAnsi="Times New Roman" w:cs="Times New Roman"/>
          <w:color w:val="000000"/>
          <w:sz w:val="24"/>
          <w:szCs w:val="24"/>
        </w:rPr>
        <w:t xml:space="preserve"> page, Certificate, declaration, </w:t>
      </w:r>
      <w:r w:rsidR="00397EEC" w:rsidRPr="002933C0">
        <w:rPr>
          <w:rFonts w:ascii="Times New Roman" w:hAnsi="Times New Roman" w:cs="Times New Roman"/>
          <w:color w:val="000000"/>
          <w:sz w:val="24"/>
          <w:szCs w:val="24"/>
        </w:rPr>
        <w:t>acknowledgement</w:t>
      </w:r>
      <w:r w:rsidRPr="002933C0">
        <w:rPr>
          <w:rFonts w:ascii="Times New Roman" w:hAnsi="Times New Roman" w:cs="Times New Roman"/>
          <w:color w:val="000000"/>
          <w:sz w:val="24"/>
          <w:szCs w:val="24"/>
        </w:rPr>
        <w:t>,</w:t>
      </w:r>
      <w:r w:rsidR="00397EEC" w:rsidRPr="002933C0">
        <w:rPr>
          <w:rFonts w:ascii="Times New Roman" w:hAnsi="Times New Roman" w:cs="Times New Roman"/>
          <w:color w:val="000000"/>
          <w:sz w:val="24"/>
          <w:szCs w:val="24"/>
        </w:rPr>
        <w:t xml:space="preserve"> Preface, </w:t>
      </w:r>
      <w:r w:rsidRPr="002933C0">
        <w:rPr>
          <w:rFonts w:ascii="Times New Roman" w:hAnsi="Times New Roman" w:cs="Times New Roman"/>
          <w:color w:val="000000"/>
          <w:sz w:val="24"/>
          <w:szCs w:val="24"/>
        </w:rPr>
        <w:t xml:space="preserve"> Table of Content, List of Tables, List of figures, Abbreviation</w:t>
      </w:r>
    </w:p>
    <w:p w:rsidR="00841671" w:rsidRPr="002933C0" w:rsidRDefault="0084167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Chapter I Introduction</w:t>
      </w:r>
    </w:p>
    <w:p w:rsidR="00841671" w:rsidRPr="002933C0" w:rsidRDefault="0084167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Chapter II Review of Literature(appropriate title may be given)</w:t>
      </w:r>
    </w:p>
    <w:p w:rsidR="00841671" w:rsidRPr="002933C0" w:rsidRDefault="0084167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 xml:space="preserve">Chapter III </w:t>
      </w:r>
      <w:r w:rsidR="00397EEC" w:rsidRPr="002933C0">
        <w:rPr>
          <w:rFonts w:ascii="Times New Roman" w:hAnsi="Times New Roman" w:cs="Times New Roman"/>
          <w:b/>
          <w:color w:val="000000"/>
          <w:sz w:val="24"/>
          <w:szCs w:val="24"/>
        </w:rPr>
        <w:t>Methodology</w:t>
      </w:r>
    </w:p>
    <w:p w:rsidR="00841671" w:rsidRPr="002933C0" w:rsidRDefault="0084167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Chapter IV Analysis an</w:t>
      </w:r>
      <w:r w:rsidR="00397EEC" w:rsidRPr="002933C0">
        <w:rPr>
          <w:rFonts w:ascii="Times New Roman" w:hAnsi="Times New Roman" w:cs="Times New Roman"/>
          <w:b/>
          <w:color w:val="000000"/>
          <w:sz w:val="24"/>
          <w:szCs w:val="24"/>
        </w:rPr>
        <w:t>d</w:t>
      </w:r>
      <w:r w:rsidRPr="002933C0">
        <w:rPr>
          <w:rFonts w:ascii="Times New Roman" w:hAnsi="Times New Roman" w:cs="Times New Roman"/>
          <w:b/>
          <w:color w:val="000000"/>
          <w:sz w:val="24"/>
          <w:szCs w:val="24"/>
        </w:rPr>
        <w:t xml:space="preserve"> Interpretation</w:t>
      </w:r>
    </w:p>
    <w:p w:rsidR="00841671" w:rsidRPr="002933C0" w:rsidRDefault="0084167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Chapter V Main Findings</w:t>
      </w:r>
    </w:p>
    <w:p w:rsidR="00841671" w:rsidRPr="002933C0" w:rsidRDefault="0084167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Chapter V</w:t>
      </w:r>
      <w:r w:rsidR="00BB414C" w:rsidRPr="002933C0">
        <w:rPr>
          <w:rFonts w:ascii="Times New Roman" w:hAnsi="Times New Roman" w:cs="Times New Roman"/>
          <w:b/>
          <w:color w:val="000000"/>
          <w:sz w:val="24"/>
          <w:szCs w:val="24"/>
        </w:rPr>
        <w:t>I</w:t>
      </w:r>
      <w:r w:rsidRPr="002933C0">
        <w:rPr>
          <w:rFonts w:ascii="Times New Roman" w:hAnsi="Times New Roman" w:cs="Times New Roman"/>
          <w:b/>
          <w:color w:val="000000"/>
          <w:sz w:val="24"/>
          <w:szCs w:val="24"/>
        </w:rPr>
        <w:t xml:space="preserve"> Suggestions</w:t>
      </w:r>
    </w:p>
    <w:p w:rsidR="00841671" w:rsidRPr="002933C0" w:rsidRDefault="0084167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Chapter VI</w:t>
      </w:r>
      <w:r w:rsidR="00BB414C" w:rsidRPr="002933C0">
        <w:rPr>
          <w:rFonts w:ascii="Times New Roman" w:hAnsi="Times New Roman" w:cs="Times New Roman"/>
          <w:b/>
          <w:color w:val="000000"/>
          <w:sz w:val="24"/>
          <w:szCs w:val="24"/>
        </w:rPr>
        <w:t>I</w:t>
      </w:r>
      <w:r w:rsidRPr="002933C0">
        <w:rPr>
          <w:rFonts w:ascii="Times New Roman" w:hAnsi="Times New Roman" w:cs="Times New Roman"/>
          <w:b/>
          <w:color w:val="000000"/>
          <w:sz w:val="24"/>
          <w:szCs w:val="24"/>
        </w:rPr>
        <w:t xml:space="preserve"> Summary and </w:t>
      </w:r>
      <w:r w:rsidR="00397EEC" w:rsidRPr="002933C0">
        <w:rPr>
          <w:rFonts w:ascii="Times New Roman" w:hAnsi="Times New Roman" w:cs="Times New Roman"/>
          <w:b/>
          <w:color w:val="000000"/>
          <w:sz w:val="24"/>
          <w:szCs w:val="24"/>
        </w:rPr>
        <w:t>Conclusion</w:t>
      </w:r>
    </w:p>
    <w:p w:rsidR="00841671" w:rsidRPr="002933C0" w:rsidRDefault="0084167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Bibliography</w:t>
      </w:r>
    </w:p>
    <w:p w:rsidR="00841671" w:rsidRPr="002933C0" w:rsidRDefault="00841671"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Appendix</w:t>
      </w:r>
    </w:p>
    <w:p w:rsidR="00DE5430" w:rsidRPr="002933C0" w:rsidRDefault="00DE5430" w:rsidP="00217958">
      <w:pPr>
        <w:pStyle w:val="NoSpacing"/>
        <w:jc w:val="both"/>
        <w:rPr>
          <w:rFonts w:ascii="Times New Roman" w:hAnsi="Times New Roman" w:cs="Times New Roman"/>
          <w:bCs/>
          <w:sz w:val="24"/>
          <w:szCs w:val="24"/>
        </w:rPr>
      </w:pPr>
    </w:p>
    <w:p w:rsidR="00DE5430" w:rsidRPr="002933C0" w:rsidRDefault="00DE5430" w:rsidP="006E6BB6">
      <w:pPr>
        <w:pStyle w:val="NoSpacing"/>
        <w:spacing w:line="360" w:lineRule="auto"/>
        <w:jc w:val="both"/>
        <w:rPr>
          <w:rFonts w:ascii="Times New Roman" w:hAnsi="Times New Roman" w:cs="Times New Roman"/>
          <w:bCs/>
          <w:sz w:val="24"/>
          <w:szCs w:val="24"/>
        </w:rPr>
      </w:pPr>
      <w:r w:rsidRPr="002933C0">
        <w:rPr>
          <w:rFonts w:ascii="Times New Roman" w:hAnsi="Times New Roman" w:cs="Times New Roman"/>
          <w:bCs/>
          <w:sz w:val="24"/>
          <w:szCs w:val="24"/>
        </w:rPr>
        <w:t xml:space="preserve">The project should be valued for 75 marks by an external examiner; however the Viva-Voce examination should be conducted by both the external examiner appointed by the University and the respective internal examiner / guide/teacher concerned. The average of marks awarded in the viva-voce by both the external examiner and the internal examiner is to be intimated along with the marks obtained by the </w:t>
      </w:r>
      <w:r w:rsidR="001042C3">
        <w:rPr>
          <w:rFonts w:ascii="Times New Roman" w:hAnsi="Times New Roman" w:cs="Times New Roman"/>
          <w:bCs/>
          <w:sz w:val="24"/>
          <w:szCs w:val="24"/>
        </w:rPr>
        <w:t>candidate in project evaluation</w:t>
      </w:r>
      <w:r w:rsidRPr="002933C0">
        <w:rPr>
          <w:rFonts w:ascii="Times New Roman" w:hAnsi="Times New Roman" w:cs="Times New Roman"/>
          <w:bCs/>
          <w:sz w:val="24"/>
          <w:szCs w:val="24"/>
        </w:rPr>
        <w:t xml:space="preserve"> to the University.</w:t>
      </w:r>
    </w:p>
    <w:p w:rsidR="00DE5430" w:rsidRPr="002933C0" w:rsidRDefault="00DE5430" w:rsidP="006E6BB6">
      <w:pPr>
        <w:pStyle w:val="NoSpacing"/>
        <w:spacing w:line="360" w:lineRule="auto"/>
        <w:jc w:val="both"/>
        <w:rPr>
          <w:rFonts w:ascii="Times New Roman" w:hAnsi="Times New Roman" w:cs="Times New Roman"/>
          <w:bCs/>
          <w:sz w:val="24"/>
          <w:szCs w:val="24"/>
        </w:rPr>
      </w:pPr>
    </w:p>
    <w:p w:rsidR="00DE5430" w:rsidRPr="002933C0" w:rsidRDefault="00DE5430" w:rsidP="006E6BB6">
      <w:pPr>
        <w:pStyle w:val="NoSpacing"/>
        <w:spacing w:line="360" w:lineRule="auto"/>
        <w:jc w:val="both"/>
        <w:rPr>
          <w:rFonts w:ascii="Times New Roman" w:hAnsi="Times New Roman" w:cs="Times New Roman"/>
          <w:bCs/>
          <w:sz w:val="24"/>
          <w:szCs w:val="24"/>
        </w:rPr>
      </w:pPr>
      <w:r w:rsidRPr="002933C0">
        <w:rPr>
          <w:rFonts w:ascii="Times New Roman" w:hAnsi="Times New Roman" w:cs="Times New Roman"/>
          <w:bCs/>
          <w:sz w:val="24"/>
          <w:szCs w:val="24"/>
        </w:rPr>
        <w:t>The Project Report may consist a minimum of 50 pages.</w:t>
      </w:r>
    </w:p>
    <w:p w:rsidR="00DE5430" w:rsidRPr="002933C0" w:rsidRDefault="00DE5430" w:rsidP="006E6BB6">
      <w:pPr>
        <w:pStyle w:val="NoSpacing"/>
        <w:spacing w:line="360" w:lineRule="auto"/>
        <w:jc w:val="both"/>
        <w:rPr>
          <w:rFonts w:ascii="Times New Roman" w:hAnsi="Times New Roman" w:cs="Times New Roman"/>
          <w:bCs/>
          <w:sz w:val="24"/>
          <w:szCs w:val="24"/>
        </w:rPr>
      </w:pPr>
      <w:r w:rsidRPr="002933C0">
        <w:rPr>
          <w:rFonts w:ascii="Times New Roman" w:hAnsi="Times New Roman" w:cs="Times New Roman"/>
          <w:bCs/>
          <w:sz w:val="24"/>
          <w:szCs w:val="24"/>
        </w:rPr>
        <w:t>The candidate has to submit the Project Report 30 days before the commencement of the IV Semester Examinations.</w:t>
      </w:r>
    </w:p>
    <w:p w:rsidR="00DE5430" w:rsidRPr="002933C0" w:rsidRDefault="00DE5430" w:rsidP="006E6BB6">
      <w:pPr>
        <w:pStyle w:val="NoSpacing"/>
        <w:spacing w:line="360" w:lineRule="auto"/>
        <w:jc w:val="both"/>
        <w:rPr>
          <w:rFonts w:ascii="Times New Roman" w:hAnsi="Times New Roman" w:cs="Times New Roman"/>
          <w:bCs/>
          <w:sz w:val="24"/>
          <w:szCs w:val="24"/>
        </w:rPr>
      </w:pPr>
      <w:r w:rsidRPr="002933C0">
        <w:rPr>
          <w:rFonts w:ascii="Times New Roman" w:hAnsi="Times New Roman" w:cs="Times New Roman"/>
          <w:bCs/>
          <w:sz w:val="24"/>
          <w:szCs w:val="24"/>
        </w:rPr>
        <w:lastRenderedPageBreak/>
        <w:t>A candidate who fails in the Project/Dissertation or is absent may resubmit the report, on the same topic, with necessary modification / correction / improvements in the subsequent even semester examination for evaluation and shall undergo viva-voce examination.</w:t>
      </w:r>
    </w:p>
    <w:p w:rsidR="00841671" w:rsidRPr="002933C0" w:rsidRDefault="00841671" w:rsidP="006E6BB6">
      <w:pPr>
        <w:autoSpaceDE w:val="0"/>
        <w:autoSpaceDN w:val="0"/>
        <w:adjustRightInd w:val="0"/>
        <w:spacing w:after="0" w:line="360" w:lineRule="auto"/>
        <w:jc w:val="both"/>
        <w:rPr>
          <w:rFonts w:ascii="Times New Roman" w:hAnsi="Times New Roman" w:cs="Times New Roman"/>
          <w:b/>
          <w:color w:val="000000"/>
          <w:sz w:val="24"/>
          <w:szCs w:val="24"/>
        </w:rPr>
      </w:pPr>
    </w:p>
    <w:p w:rsidR="00E221A6" w:rsidRPr="002933C0" w:rsidRDefault="00E221A6"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E221A6" w:rsidRPr="002933C0" w:rsidRDefault="00E221A6" w:rsidP="005B6271">
      <w:pPr>
        <w:pStyle w:val="ListParagraph"/>
        <w:numPr>
          <w:ilvl w:val="0"/>
          <w:numId w:val="9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research methodology knowledge by undertaking a research project </w:t>
      </w:r>
    </w:p>
    <w:p w:rsidR="00E221A6" w:rsidRPr="002933C0" w:rsidRDefault="00E221A6" w:rsidP="005B6271">
      <w:pPr>
        <w:pStyle w:val="ListParagraph"/>
        <w:numPr>
          <w:ilvl w:val="0"/>
          <w:numId w:val="9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steps of research by its application </w:t>
      </w:r>
    </w:p>
    <w:p w:rsidR="00E221A6" w:rsidRPr="002933C0" w:rsidRDefault="00E221A6" w:rsidP="005B6271">
      <w:pPr>
        <w:pStyle w:val="ListParagraph"/>
        <w:numPr>
          <w:ilvl w:val="0"/>
          <w:numId w:val="9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acquire the skills of undertaking a research project </w:t>
      </w:r>
    </w:p>
    <w:p w:rsidR="00E221A6" w:rsidRPr="002933C0" w:rsidRDefault="00E221A6" w:rsidP="005B6271">
      <w:pPr>
        <w:pStyle w:val="ListParagraph"/>
        <w:numPr>
          <w:ilvl w:val="0"/>
          <w:numId w:val="9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skill in working with a research supervisor. The students have to get the guidance and carryout the following steps and complete the research project within a semester. </w:t>
      </w:r>
    </w:p>
    <w:p w:rsidR="00E221A6" w:rsidRPr="002933C0" w:rsidRDefault="00E221A6"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0511" w:rsidRPr="002933C0" w:rsidRDefault="00880511"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596B" w:rsidRDefault="0088596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596B" w:rsidRDefault="0088596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596B" w:rsidRDefault="0088596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596B" w:rsidRPr="002933C0" w:rsidRDefault="0088596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97169B" w:rsidRDefault="0097169B" w:rsidP="00217958">
      <w:pPr>
        <w:autoSpaceDE w:val="0"/>
        <w:autoSpaceDN w:val="0"/>
        <w:adjustRightInd w:val="0"/>
        <w:spacing w:after="0" w:line="360" w:lineRule="auto"/>
        <w:jc w:val="both"/>
        <w:rPr>
          <w:rFonts w:ascii="Times New Roman" w:hAnsi="Times New Roman" w:cs="Times New Roman"/>
          <w:sz w:val="24"/>
          <w:szCs w:val="24"/>
          <w:lang w:val="en-IN"/>
        </w:rPr>
      </w:pPr>
    </w:p>
    <w:p w:rsidR="0097169B" w:rsidRDefault="0097169B" w:rsidP="00217958">
      <w:pPr>
        <w:autoSpaceDE w:val="0"/>
        <w:autoSpaceDN w:val="0"/>
        <w:adjustRightInd w:val="0"/>
        <w:spacing w:after="0" w:line="360" w:lineRule="auto"/>
        <w:jc w:val="both"/>
        <w:rPr>
          <w:rFonts w:ascii="Times New Roman" w:hAnsi="Times New Roman" w:cs="Times New Roman"/>
          <w:sz w:val="24"/>
          <w:szCs w:val="24"/>
          <w:lang w:val="en-IN"/>
        </w:rPr>
      </w:pPr>
    </w:p>
    <w:p w:rsidR="000074FE" w:rsidRPr="0097169B" w:rsidRDefault="0097169B" w:rsidP="0097169B">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lastRenderedPageBreak/>
        <w:t>CORE ELECTIVE</w:t>
      </w:r>
    </w:p>
    <w:p w:rsidR="0097169B" w:rsidRDefault="0097169B" w:rsidP="0097169B">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t xml:space="preserve">PAPER </w:t>
      </w:r>
      <w:r>
        <w:rPr>
          <w:rFonts w:ascii="Times New Roman" w:hAnsi="Times New Roman" w:cs="Times New Roman"/>
          <w:b/>
          <w:sz w:val="26"/>
          <w:szCs w:val="24"/>
          <w:lang w:val="en-IN"/>
        </w:rPr>
        <w:t>-</w:t>
      </w:r>
      <w:r w:rsidRPr="0097169B">
        <w:rPr>
          <w:rFonts w:ascii="Times New Roman" w:hAnsi="Times New Roman" w:cs="Times New Roman"/>
          <w:b/>
          <w:sz w:val="26"/>
          <w:szCs w:val="24"/>
          <w:lang w:val="en-IN"/>
        </w:rPr>
        <w:t xml:space="preserve"> 4</w:t>
      </w:r>
    </w:p>
    <w:p w:rsidR="0097169B" w:rsidRDefault="0097169B" w:rsidP="0097169B">
      <w:pPr>
        <w:autoSpaceDE w:val="0"/>
        <w:autoSpaceDN w:val="0"/>
        <w:adjustRightInd w:val="0"/>
        <w:spacing w:after="0" w:line="360" w:lineRule="auto"/>
        <w:jc w:val="center"/>
        <w:rPr>
          <w:rFonts w:ascii="Times New Roman" w:hAnsi="Times New Roman" w:cs="Times New Roman"/>
          <w:b/>
          <w:sz w:val="26"/>
          <w:szCs w:val="24"/>
          <w:lang w:val="en-IN"/>
        </w:rPr>
      </w:pPr>
      <w:r>
        <w:rPr>
          <w:rFonts w:ascii="Times New Roman" w:hAnsi="Times New Roman" w:cs="Times New Roman"/>
          <w:b/>
          <w:sz w:val="26"/>
          <w:szCs w:val="24"/>
          <w:lang w:val="en-IN"/>
        </w:rPr>
        <w:t>( to choose one out of 3)</w:t>
      </w:r>
    </w:p>
    <w:p w:rsidR="0097169B" w:rsidRPr="0097169B" w:rsidRDefault="0097169B" w:rsidP="0097169B">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sz w:val="26"/>
          <w:szCs w:val="24"/>
          <w:lang w:val="en-IN"/>
        </w:rPr>
        <w:t xml:space="preserve">A. </w:t>
      </w:r>
      <w:r w:rsidRPr="002933C0">
        <w:rPr>
          <w:rFonts w:ascii="Times New Roman" w:hAnsi="Times New Roman" w:cs="Times New Roman"/>
          <w:b/>
          <w:bCs/>
          <w:sz w:val="24"/>
          <w:szCs w:val="24"/>
        </w:rPr>
        <w:t>DISASTER MANAGEMENT</w:t>
      </w:r>
    </w:p>
    <w:p w:rsidR="00D57F23" w:rsidRPr="002933C0" w:rsidRDefault="00D57F23" w:rsidP="00217958">
      <w:pPr>
        <w:autoSpaceDE w:val="0"/>
        <w:autoSpaceDN w:val="0"/>
        <w:adjustRightInd w:val="0"/>
        <w:spacing w:after="76" w:line="360" w:lineRule="auto"/>
        <w:jc w:val="both"/>
        <w:rPr>
          <w:rFonts w:ascii="Times New Roman" w:hAnsi="Times New Roman" w:cs="Times New Roman"/>
          <w:color w:val="000000"/>
          <w:sz w:val="24"/>
          <w:szCs w:val="24"/>
        </w:rPr>
      </w:pPr>
    </w:p>
    <w:p w:rsidR="00D57F23" w:rsidRPr="002933C0" w:rsidRDefault="00D57F23" w:rsidP="00217958">
      <w:pPr>
        <w:autoSpaceDE w:val="0"/>
        <w:autoSpaceDN w:val="0"/>
        <w:adjustRightInd w:val="0"/>
        <w:spacing w:after="76"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D57F23" w:rsidRPr="002933C0" w:rsidRDefault="00D57F23" w:rsidP="005B6271">
      <w:pPr>
        <w:pStyle w:val="ListParagraph"/>
        <w:numPr>
          <w:ilvl w:val="0"/>
          <w:numId w:val="103"/>
        </w:numPr>
        <w:autoSpaceDE w:val="0"/>
        <w:autoSpaceDN w:val="0"/>
        <w:adjustRightInd w:val="0"/>
        <w:spacing w:after="76"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dynamic factors of disasters and their impact at an individual and societal level. </w:t>
      </w:r>
    </w:p>
    <w:p w:rsidR="00D57F23" w:rsidRPr="002933C0" w:rsidRDefault="00D57F23" w:rsidP="005B6271">
      <w:pPr>
        <w:pStyle w:val="ListParagraph"/>
        <w:numPr>
          <w:ilvl w:val="0"/>
          <w:numId w:val="103"/>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understand various phases of disaster management</w:t>
      </w:r>
    </w:p>
    <w:p w:rsidR="00D57F23" w:rsidRPr="002933C0" w:rsidRDefault="00D57F23" w:rsidP="005B6271">
      <w:pPr>
        <w:pStyle w:val="ListParagraph"/>
        <w:numPr>
          <w:ilvl w:val="0"/>
          <w:numId w:val="103"/>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develop an understanding of the process of crisis and emergency management</w:t>
      </w:r>
    </w:p>
    <w:p w:rsidR="00D57F23" w:rsidRPr="002933C0" w:rsidRDefault="00D57F23" w:rsidP="005B6271">
      <w:pPr>
        <w:pStyle w:val="ListParagraph"/>
        <w:numPr>
          <w:ilvl w:val="0"/>
          <w:numId w:val="103"/>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understand the impact of  disaster and the skills to participate in disaster management</w:t>
      </w:r>
    </w:p>
    <w:p w:rsidR="00D57F23" w:rsidRPr="002933C0" w:rsidRDefault="00D57F23" w:rsidP="005B6271">
      <w:pPr>
        <w:pStyle w:val="ListParagraph"/>
        <w:numPr>
          <w:ilvl w:val="0"/>
          <w:numId w:val="103"/>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To develop an understanding of the social worker’s role in the team for disaster</w:t>
      </w:r>
    </w:p>
    <w:p w:rsidR="00D57F23" w:rsidRPr="002933C0" w:rsidRDefault="00D57F23"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sz w:val="24"/>
          <w:szCs w:val="24"/>
        </w:rPr>
        <w:t>management.</w:t>
      </w:r>
    </w:p>
    <w:p w:rsidR="00D57F23" w:rsidRPr="002933C0" w:rsidRDefault="00D57F23" w:rsidP="00217958">
      <w:pPr>
        <w:autoSpaceDE w:val="0"/>
        <w:autoSpaceDN w:val="0"/>
        <w:adjustRightInd w:val="0"/>
        <w:spacing w:after="0" w:line="360" w:lineRule="auto"/>
        <w:jc w:val="both"/>
        <w:rPr>
          <w:rFonts w:ascii="Times New Roman" w:hAnsi="Times New Roman" w:cs="Times New Roman"/>
          <w:iCs/>
          <w:sz w:val="24"/>
          <w:szCs w:val="24"/>
        </w:rPr>
      </w:pPr>
    </w:p>
    <w:p w:rsidR="00D57F23" w:rsidRPr="002933C0" w:rsidRDefault="00D57F23" w:rsidP="00217958">
      <w:pPr>
        <w:autoSpaceDE w:val="0"/>
        <w:autoSpaceDN w:val="0"/>
        <w:adjustRightInd w:val="0"/>
        <w:spacing w:after="0" w:line="360" w:lineRule="auto"/>
        <w:jc w:val="both"/>
        <w:rPr>
          <w:rFonts w:ascii="Times New Roman" w:hAnsi="Times New Roman" w:cs="Times New Roman"/>
          <w:iCs/>
          <w:sz w:val="24"/>
          <w:szCs w:val="24"/>
        </w:rPr>
      </w:pPr>
      <w:r w:rsidRPr="002933C0">
        <w:rPr>
          <w:rFonts w:ascii="Times New Roman" w:hAnsi="Times New Roman" w:cs="Times New Roman"/>
          <w:b/>
          <w:bCs/>
          <w:sz w:val="24"/>
          <w:szCs w:val="24"/>
        </w:rPr>
        <w:t>Unit I.  Disaster</w:t>
      </w:r>
      <w:r w:rsidRPr="002933C0">
        <w:rPr>
          <w:rFonts w:ascii="Times New Roman" w:hAnsi="Times New Roman" w:cs="Times New Roman"/>
          <w:sz w:val="24"/>
          <w:szCs w:val="24"/>
        </w:rPr>
        <w:t xml:space="preserve">: definition, dimensions of disaster, progress in vulnerability. </w:t>
      </w:r>
      <w:r w:rsidRPr="002933C0">
        <w:rPr>
          <w:rFonts w:ascii="Times New Roman" w:hAnsi="Times New Roman" w:cs="Times New Roman"/>
          <w:bCs/>
          <w:sz w:val="24"/>
          <w:szCs w:val="24"/>
        </w:rPr>
        <w:t>Types of disaster</w:t>
      </w:r>
      <w:r w:rsidRPr="002933C0">
        <w:rPr>
          <w:rFonts w:ascii="Times New Roman" w:hAnsi="Times New Roman" w:cs="Times New Roman"/>
          <w:sz w:val="24"/>
          <w:szCs w:val="24"/>
        </w:rPr>
        <w:t xml:space="preserve">: </w:t>
      </w:r>
      <w:r w:rsidRPr="002933C0">
        <w:rPr>
          <w:rFonts w:ascii="Times New Roman" w:hAnsi="Times New Roman" w:cs="Times New Roman"/>
          <w:iCs/>
          <w:sz w:val="24"/>
          <w:szCs w:val="24"/>
        </w:rPr>
        <w:t>Water and climate related:Geological related</w:t>
      </w:r>
      <w:r w:rsidRPr="002933C0">
        <w:rPr>
          <w:rFonts w:ascii="Times New Roman" w:hAnsi="Times New Roman" w:cs="Times New Roman"/>
          <w:sz w:val="24"/>
          <w:szCs w:val="24"/>
        </w:rPr>
        <w:t xml:space="preserve">: </w:t>
      </w:r>
      <w:r w:rsidRPr="002933C0">
        <w:rPr>
          <w:rFonts w:ascii="Times New Roman" w:hAnsi="Times New Roman" w:cs="Times New Roman"/>
          <w:iCs/>
          <w:sz w:val="24"/>
          <w:szCs w:val="24"/>
        </w:rPr>
        <w:t xml:space="preserve">Chemical, industrial and nuclear related:biological related: </w:t>
      </w:r>
    </w:p>
    <w:p w:rsidR="00D57F23" w:rsidRPr="002933C0" w:rsidRDefault="00D57F23" w:rsidP="00217958">
      <w:pPr>
        <w:autoSpaceDE w:val="0"/>
        <w:autoSpaceDN w:val="0"/>
        <w:adjustRightInd w:val="0"/>
        <w:spacing w:after="0" w:line="360" w:lineRule="auto"/>
        <w:jc w:val="both"/>
        <w:rPr>
          <w:rFonts w:ascii="Times New Roman" w:hAnsi="Times New Roman" w:cs="Times New Roman"/>
          <w:i/>
          <w:iCs/>
          <w:sz w:val="24"/>
          <w:szCs w:val="24"/>
        </w:rPr>
      </w:pPr>
    </w:p>
    <w:p w:rsidR="00D57F23" w:rsidRPr="002933C0" w:rsidRDefault="00D57F23"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b/>
          <w:bCs/>
          <w:sz w:val="24"/>
          <w:szCs w:val="24"/>
        </w:rPr>
        <w:t xml:space="preserve">Unit II. Phases: </w:t>
      </w:r>
      <w:r w:rsidRPr="002933C0">
        <w:rPr>
          <w:rFonts w:ascii="Times New Roman" w:hAnsi="Times New Roman" w:cs="Times New Roman"/>
          <w:sz w:val="24"/>
          <w:szCs w:val="24"/>
        </w:rPr>
        <w:t>(rescue, relief, rehabilitation, rebuilding). Rescue, relief phase: Need</w:t>
      </w:r>
    </w:p>
    <w:p w:rsidR="00D57F23" w:rsidRPr="002933C0" w:rsidRDefault="00D57F23" w:rsidP="00217958">
      <w:p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sz w:val="24"/>
          <w:szCs w:val="24"/>
        </w:rPr>
        <w:t>assessment, rescue and relief provisions by Army, Police, Fire services, Panchayat Raj institutions. Psychological first aid, health camps, relief center, water and sanitation issues, epidemic breakages in camps, climatic changes and seasonal variations; humanitarian concerns in relief provision; management of relief experts, volunteers, materials, equipment; standard operation procedure to deal with trigger mechanism.</w:t>
      </w:r>
    </w:p>
    <w:p w:rsidR="0097169B" w:rsidRDefault="0097169B" w:rsidP="00217958">
      <w:pPr>
        <w:autoSpaceDE w:val="0"/>
        <w:autoSpaceDN w:val="0"/>
        <w:adjustRightInd w:val="0"/>
        <w:spacing w:after="0" w:line="360" w:lineRule="auto"/>
        <w:jc w:val="both"/>
        <w:rPr>
          <w:rFonts w:ascii="Times New Roman" w:hAnsi="Times New Roman" w:cs="Times New Roman"/>
          <w:b/>
          <w:bCs/>
          <w:sz w:val="24"/>
          <w:szCs w:val="24"/>
        </w:rPr>
      </w:pPr>
    </w:p>
    <w:p w:rsidR="00D57F23" w:rsidRPr="002933C0" w:rsidRDefault="004947AA" w:rsidP="002179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Unit III Crisis and Emergency M</w:t>
      </w:r>
      <w:r w:rsidR="00D57F23" w:rsidRPr="002933C0">
        <w:rPr>
          <w:rFonts w:ascii="Times New Roman" w:hAnsi="Times New Roman" w:cs="Times New Roman"/>
          <w:b/>
          <w:bCs/>
          <w:sz w:val="24"/>
          <w:szCs w:val="24"/>
        </w:rPr>
        <w:t>anagement</w:t>
      </w:r>
      <w:r w:rsidR="00D57F23" w:rsidRPr="002933C0">
        <w:rPr>
          <w:rFonts w:ascii="Times New Roman" w:hAnsi="Times New Roman" w:cs="Times New Roman"/>
          <w:sz w:val="24"/>
          <w:szCs w:val="24"/>
        </w:rPr>
        <w:t xml:space="preserve">: government response system in disasters – central, state, district, taluk disaster management cell; trigger mechanisms – l1, l2, l3 levels of determination of disaster.HAM (help all mankind) radio promotions, police wireless network, SMS, mobile services, satellite communications; warning systems in disasters. </w:t>
      </w:r>
      <w:r w:rsidR="00D57F23" w:rsidRPr="002933C0">
        <w:rPr>
          <w:rFonts w:ascii="Times New Roman" w:hAnsi="Times New Roman" w:cs="Times New Roman"/>
          <w:color w:val="000000"/>
          <w:sz w:val="24"/>
          <w:szCs w:val="24"/>
        </w:rPr>
        <w:t>Disaster Management Act (2005).</w:t>
      </w:r>
    </w:p>
    <w:p w:rsidR="00D57F23" w:rsidRPr="002933C0" w:rsidRDefault="0088596B" w:rsidP="00217958">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Unit IV. Impact of D</w:t>
      </w:r>
      <w:r w:rsidR="00D57F23" w:rsidRPr="002933C0">
        <w:rPr>
          <w:rFonts w:ascii="Times New Roman" w:hAnsi="Times New Roman" w:cs="Times New Roman"/>
          <w:b/>
          <w:bCs/>
          <w:sz w:val="24"/>
          <w:szCs w:val="24"/>
        </w:rPr>
        <w:t>isaster</w:t>
      </w:r>
      <w:r w:rsidR="00D57F23" w:rsidRPr="002933C0">
        <w:rPr>
          <w:rFonts w:ascii="Times New Roman" w:hAnsi="Times New Roman" w:cs="Times New Roman"/>
          <w:sz w:val="24"/>
          <w:szCs w:val="24"/>
        </w:rPr>
        <w:t>:</w:t>
      </w:r>
      <w:r w:rsidR="00D57F23" w:rsidRPr="002933C0">
        <w:rPr>
          <w:rFonts w:ascii="Times New Roman" w:hAnsi="Times New Roman" w:cs="Times New Roman"/>
          <w:bCs/>
          <w:sz w:val="24"/>
          <w:szCs w:val="24"/>
        </w:rPr>
        <w:t>A. Impact :</w:t>
      </w:r>
      <w:r w:rsidR="00D57F23" w:rsidRPr="002933C0">
        <w:rPr>
          <w:rFonts w:ascii="Times New Roman" w:hAnsi="Times New Roman" w:cs="Times New Roman"/>
          <w:sz w:val="24"/>
          <w:szCs w:val="24"/>
        </w:rPr>
        <w:t xml:space="preserve">Physical, social, economic, and psychological impact of disasters. impact on the individual, family, and community. </w:t>
      </w:r>
      <w:r w:rsidR="00D57F23" w:rsidRPr="002933C0">
        <w:rPr>
          <w:rFonts w:ascii="Times New Roman" w:hAnsi="Times New Roman" w:cs="Times New Roman"/>
          <w:bCs/>
          <w:sz w:val="24"/>
          <w:szCs w:val="24"/>
        </w:rPr>
        <w:t>b. Compensation</w:t>
      </w:r>
      <w:r w:rsidR="00D57F23" w:rsidRPr="002933C0">
        <w:rPr>
          <w:rFonts w:ascii="Times New Roman" w:hAnsi="Times New Roman" w:cs="Times New Roman"/>
          <w:sz w:val="24"/>
          <w:szCs w:val="24"/>
        </w:rPr>
        <w:t>,</w:t>
      </w:r>
      <w:r w:rsidR="00D57F23" w:rsidRPr="002933C0">
        <w:rPr>
          <w:rFonts w:ascii="Times New Roman" w:hAnsi="Times New Roman" w:cs="Times New Roman"/>
          <w:bCs/>
          <w:sz w:val="24"/>
          <w:szCs w:val="24"/>
        </w:rPr>
        <w:t xml:space="preserve">c. Housing support. d. Livelihood and community micro planning: </w:t>
      </w:r>
    </w:p>
    <w:p w:rsidR="0097169B" w:rsidRDefault="0097169B" w:rsidP="00217958">
      <w:pPr>
        <w:autoSpaceDE w:val="0"/>
        <w:autoSpaceDN w:val="0"/>
        <w:adjustRightInd w:val="0"/>
        <w:spacing w:after="0" w:line="360" w:lineRule="auto"/>
        <w:jc w:val="both"/>
        <w:rPr>
          <w:rFonts w:ascii="Times New Roman" w:hAnsi="Times New Roman" w:cs="Times New Roman"/>
          <w:b/>
          <w:sz w:val="24"/>
          <w:szCs w:val="24"/>
        </w:rPr>
      </w:pPr>
    </w:p>
    <w:p w:rsidR="00D57F23" w:rsidRPr="002933C0" w:rsidRDefault="00D57F23" w:rsidP="00217958">
      <w:pPr>
        <w:autoSpaceDE w:val="0"/>
        <w:autoSpaceDN w:val="0"/>
        <w:adjustRightInd w:val="0"/>
        <w:spacing w:after="0" w:line="360" w:lineRule="auto"/>
        <w:jc w:val="both"/>
        <w:rPr>
          <w:rFonts w:ascii="Times New Roman" w:hAnsi="Times New Roman" w:cs="Times New Roman"/>
          <w:iCs/>
          <w:sz w:val="24"/>
          <w:szCs w:val="24"/>
        </w:rPr>
      </w:pPr>
      <w:r w:rsidRPr="002933C0">
        <w:rPr>
          <w:rFonts w:ascii="Times New Roman" w:hAnsi="Times New Roman" w:cs="Times New Roman"/>
          <w:b/>
          <w:sz w:val="24"/>
          <w:szCs w:val="24"/>
        </w:rPr>
        <w:t>Unit V</w:t>
      </w:r>
      <w:r w:rsidRPr="002933C0">
        <w:rPr>
          <w:rFonts w:ascii="Times New Roman" w:hAnsi="Times New Roman" w:cs="Times New Roman"/>
          <w:sz w:val="24"/>
          <w:szCs w:val="24"/>
        </w:rPr>
        <w:t xml:space="preserve">. </w:t>
      </w:r>
      <w:r w:rsidR="0088596B">
        <w:rPr>
          <w:rFonts w:ascii="Times New Roman" w:hAnsi="Times New Roman" w:cs="Times New Roman"/>
          <w:b/>
          <w:bCs/>
          <w:sz w:val="24"/>
          <w:szCs w:val="24"/>
        </w:rPr>
        <w:t>Issues in D</w:t>
      </w:r>
      <w:r w:rsidRPr="002933C0">
        <w:rPr>
          <w:rFonts w:ascii="Times New Roman" w:hAnsi="Times New Roman" w:cs="Times New Roman"/>
          <w:b/>
          <w:bCs/>
          <w:sz w:val="24"/>
          <w:szCs w:val="24"/>
        </w:rPr>
        <w:t>isaster</w:t>
      </w:r>
      <w:r w:rsidRPr="002933C0">
        <w:rPr>
          <w:rFonts w:ascii="Times New Roman" w:hAnsi="Times New Roman" w:cs="Times New Roman"/>
          <w:sz w:val="24"/>
          <w:szCs w:val="24"/>
        </w:rPr>
        <w:t xml:space="preserve">: </w:t>
      </w:r>
      <w:r w:rsidRPr="002933C0">
        <w:rPr>
          <w:rFonts w:ascii="Times New Roman" w:hAnsi="Times New Roman" w:cs="Times New Roman"/>
          <w:b/>
          <w:bCs/>
          <w:sz w:val="24"/>
          <w:szCs w:val="24"/>
        </w:rPr>
        <w:t>a</w:t>
      </w:r>
      <w:r w:rsidRPr="002933C0">
        <w:rPr>
          <w:rFonts w:ascii="Times New Roman" w:hAnsi="Times New Roman" w:cs="Times New Roman"/>
          <w:bCs/>
          <w:sz w:val="24"/>
          <w:szCs w:val="24"/>
        </w:rPr>
        <w:t>. Gender issues in disaster b. Children in disaster</w:t>
      </w:r>
      <w:r w:rsidRPr="002933C0">
        <w:rPr>
          <w:rFonts w:ascii="Times New Roman" w:hAnsi="Times New Roman" w:cs="Times New Roman"/>
          <w:sz w:val="24"/>
          <w:szCs w:val="24"/>
        </w:rPr>
        <w:t xml:space="preserve">: </w:t>
      </w:r>
      <w:r w:rsidRPr="002933C0">
        <w:rPr>
          <w:rFonts w:ascii="Times New Roman" w:hAnsi="Times New Roman" w:cs="Times New Roman"/>
          <w:bCs/>
          <w:sz w:val="24"/>
          <w:szCs w:val="24"/>
        </w:rPr>
        <w:t>c.Disaster ment</w:t>
      </w:r>
      <w:r w:rsidR="0088596B">
        <w:rPr>
          <w:rFonts w:ascii="Times New Roman" w:hAnsi="Times New Roman" w:cs="Times New Roman"/>
          <w:bCs/>
          <w:sz w:val="24"/>
          <w:szCs w:val="24"/>
        </w:rPr>
        <w:t>al health and psychosocial care</w:t>
      </w:r>
      <w:r w:rsidRPr="002933C0">
        <w:rPr>
          <w:rFonts w:ascii="Times New Roman" w:hAnsi="Times New Roman" w:cs="Times New Roman"/>
          <w:bCs/>
          <w:sz w:val="24"/>
          <w:szCs w:val="24"/>
        </w:rPr>
        <w:t>d. Capacity building.b. Policies and role of government sectors</w:t>
      </w:r>
      <w:r w:rsidRPr="002933C0">
        <w:rPr>
          <w:rFonts w:ascii="Times New Roman" w:hAnsi="Times New Roman" w:cs="Times New Roman"/>
          <w:sz w:val="24"/>
          <w:szCs w:val="24"/>
        </w:rPr>
        <w:t>: role of state, ce</w:t>
      </w:r>
      <w:r w:rsidR="0088596B">
        <w:rPr>
          <w:rFonts w:ascii="Times New Roman" w:hAnsi="Times New Roman" w:cs="Times New Roman"/>
          <w:sz w:val="24"/>
          <w:szCs w:val="24"/>
        </w:rPr>
        <w:t>ntral government, UN agencies, International O</w:t>
      </w:r>
      <w:r w:rsidRPr="002933C0">
        <w:rPr>
          <w:rFonts w:ascii="Times New Roman" w:hAnsi="Times New Roman" w:cs="Times New Roman"/>
          <w:sz w:val="24"/>
          <w:szCs w:val="24"/>
        </w:rPr>
        <w:t>rganisations and NGOs.</w:t>
      </w:r>
      <w:r w:rsidRPr="002933C0">
        <w:rPr>
          <w:rFonts w:ascii="Times New Roman" w:hAnsi="Times New Roman" w:cs="Times New Roman"/>
          <w:color w:val="000000"/>
          <w:sz w:val="24"/>
          <w:szCs w:val="24"/>
        </w:rPr>
        <w:t xml:space="preserve"> Role of Social Workers in Psycho-social Support. Role of Agencies in Disaster Management: Role of Government in Disaster Management – National Disaster Management Authority (NDMA) – Role of International Organisations and Civil Society Organisations</w:t>
      </w:r>
    </w:p>
    <w:p w:rsidR="000276F7" w:rsidRPr="002933C0" w:rsidRDefault="000276F7" w:rsidP="00217958">
      <w:pPr>
        <w:autoSpaceDE w:val="0"/>
        <w:autoSpaceDN w:val="0"/>
        <w:adjustRightInd w:val="0"/>
        <w:spacing w:after="0" w:line="360" w:lineRule="auto"/>
        <w:jc w:val="both"/>
        <w:rPr>
          <w:rFonts w:ascii="Times New Roman" w:hAnsi="Times New Roman" w:cs="Times New Roman"/>
          <w:b/>
          <w:iCs/>
          <w:sz w:val="24"/>
          <w:szCs w:val="24"/>
        </w:rPr>
      </w:pPr>
    </w:p>
    <w:p w:rsidR="00D57F23" w:rsidRPr="002933C0" w:rsidRDefault="00D57F23" w:rsidP="00217958">
      <w:pPr>
        <w:autoSpaceDE w:val="0"/>
        <w:autoSpaceDN w:val="0"/>
        <w:adjustRightInd w:val="0"/>
        <w:spacing w:after="0" w:line="360" w:lineRule="auto"/>
        <w:jc w:val="both"/>
        <w:rPr>
          <w:rFonts w:ascii="Times New Roman" w:hAnsi="Times New Roman" w:cs="Times New Roman"/>
          <w:b/>
          <w:iCs/>
          <w:sz w:val="24"/>
          <w:szCs w:val="24"/>
        </w:rPr>
      </w:pPr>
      <w:r w:rsidRPr="002933C0">
        <w:rPr>
          <w:rFonts w:ascii="Times New Roman" w:hAnsi="Times New Roman" w:cs="Times New Roman"/>
          <w:b/>
          <w:iCs/>
          <w:sz w:val="24"/>
          <w:szCs w:val="24"/>
        </w:rPr>
        <w:t>Text book</w:t>
      </w:r>
    </w:p>
    <w:p w:rsidR="00D57F23" w:rsidRPr="002933C0" w:rsidRDefault="00D57F23" w:rsidP="005B6271">
      <w:pPr>
        <w:pStyle w:val="ListParagraph"/>
        <w:numPr>
          <w:ilvl w:val="0"/>
          <w:numId w:val="104"/>
        </w:numPr>
        <w:autoSpaceDE w:val="0"/>
        <w:autoSpaceDN w:val="0"/>
        <w:adjustRightInd w:val="0"/>
        <w:spacing w:after="0" w:line="360" w:lineRule="auto"/>
        <w:jc w:val="both"/>
        <w:rPr>
          <w:rFonts w:ascii="Times New Roman" w:hAnsi="Times New Roman" w:cs="Times New Roman"/>
          <w:b/>
          <w:iCs/>
          <w:sz w:val="24"/>
          <w:szCs w:val="24"/>
        </w:rPr>
      </w:pPr>
      <w:r w:rsidRPr="002933C0">
        <w:rPr>
          <w:rFonts w:ascii="Times New Roman" w:hAnsi="Times New Roman" w:cs="Times New Roman"/>
          <w:color w:val="000000"/>
          <w:sz w:val="24"/>
          <w:szCs w:val="24"/>
        </w:rPr>
        <w:t>Julie Freestone And Rudi Raab, 2004, Disaster Prepsredness, Viva Books Pvt Ltd, New Delhi</w:t>
      </w:r>
    </w:p>
    <w:p w:rsidR="00E221A6" w:rsidRPr="002933C0" w:rsidRDefault="00E221A6"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References</w:t>
      </w:r>
    </w:p>
    <w:p w:rsidR="00E221A6" w:rsidRPr="002933C0" w:rsidRDefault="00E221A6" w:rsidP="005B6271">
      <w:pPr>
        <w:pStyle w:val="ListParagraph"/>
        <w:numPr>
          <w:ilvl w:val="0"/>
          <w:numId w:val="94"/>
        </w:numPr>
        <w:autoSpaceDE w:val="0"/>
        <w:autoSpaceDN w:val="0"/>
        <w:adjustRightInd w:val="0"/>
        <w:spacing w:after="16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Form William H and Sigmund Nosow (1958), Community in Disaster, Harper and brothers Publishers, New York </w:t>
      </w:r>
    </w:p>
    <w:p w:rsidR="00E221A6" w:rsidRPr="002933C0" w:rsidRDefault="00E221A6" w:rsidP="005B6271">
      <w:pPr>
        <w:pStyle w:val="ListParagraph"/>
        <w:numPr>
          <w:ilvl w:val="0"/>
          <w:numId w:val="94"/>
        </w:numPr>
        <w:autoSpaceDE w:val="0"/>
        <w:autoSpaceDN w:val="0"/>
        <w:adjustRightInd w:val="0"/>
        <w:spacing w:after="16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Julie Freestone And Rudi Raab, 2004, Disaster Prepsredness, Viva Books Pvt Ltd, New Delhi </w:t>
      </w:r>
    </w:p>
    <w:p w:rsidR="00E221A6" w:rsidRPr="002933C0" w:rsidRDefault="00E221A6" w:rsidP="005B6271">
      <w:pPr>
        <w:pStyle w:val="ListParagraph"/>
        <w:numPr>
          <w:ilvl w:val="0"/>
          <w:numId w:val="94"/>
        </w:numPr>
        <w:autoSpaceDE w:val="0"/>
        <w:autoSpaceDN w:val="0"/>
        <w:adjustRightInd w:val="0"/>
        <w:spacing w:after="16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Klinenberg Eric (2002), Heat Wave: A Social Autopsy of Disaster in Chicago, University of Chicago Press, Chicago. </w:t>
      </w:r>
    </w:p>
    <w:p w:rsidR="00E221A6" w:rsidRPr="002933C0" w:rsidRDefault="00E221A6" w:rsidP="005B6271">
      <w:pPr>
        <w:pStyle w:val="ListParagraph"/>
        <w:numPr>
          <w:ilvl w:val="0"/>
          <w:numId w:val="94"/>
        </w:numPr>
        <w:autoSpaceDE w:val="0"/>
        <w:autoSpaceDN w:val="0"/>
        <w:adjustRightInd w:val="0"/>
        <w:spacing w:after="16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Mamata Swain, Jaganath Lenka, Minati Mallick, 2007, Gender Perspective in Disaster Management, Serials Publications, New Delhi </w:t>
      </w:r>
    </w:p>
    <w:p w:rsidR="00E221A6" w:rsidRPr="002933C0" w:rsidRDefault="00E221A6" w:rsidP="005B6271">
      <w:pPr>
        <w:pStyle w:val="ListParagraph"/>
        <w:numPr>
          <w:ilvl w:val="0"/>
          <w:numId w:val="94"/>
        </w:numPr>
        <w:autoSpaceDE w:val="0"/>
        <w:autoSpaceDN w:val="0"/>
        <w:adjustRightInd w:val="0"/>
        <w:spacing w:after="16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Parida P.K. (2002), Towards Rebuilding a Post Disaster Society: A Case Study of Super Cyclone Affected Coastal Orissa , The Indian Journal of Social Work, Vol 63, Issue 2. </w:t>
      </w:r>
    </w:p>
    <w:p w:rsidR="00E221A6" w:rsidRPr="002933C0" w:rsidRDefault="00E221A6" w:rsidP="005B6271">
      <w:pPr>
        <w:pStyle w:val="ListParagraph"/>
        <w:numPr>
          <w:ilvl w:val="0"/>
          <w:numId w:val="94"/>
        </w:numPr>
        <w:autoSpaceDE w:val="0"/>
        <w:autoSpaceDN w:val="0"/>
        <w:adjustRightInd w:val="0"/>
        <w:spacing w:after="16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Quarantelli, et. al., (1998), What is a Disaster, Routledge, London and New York. </w:t>
      </w:r>
    </w:p>
    <w:p w:rsidR="00E221A6" w:rsidRPr="002933C0" w:rsidRDefault="00E221A6" w:rsidP="005B6271">
      <w:pPr>
        <w:pStyle w:val="ListParagraph"/>
        <w:numPr>
          <w:ilvl w:val="0"/>
          <w:numId w:val="94"/>
        </w:numPr>
        <w:autoSpaceDE w:val="0"/>
        <w:autoSpaceDN w:val="0"/>
        <w:adjustRightInd w:val="0"/>
        <w:spacing w:after="16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Sen Amartya (1981), Poverty and Famines, Oxford University Press, New Delhi. </w:t>
      </w:r>
    </w:p>
    <w:p w:rsidR="00E221A6" w:rsidRPr="002933C0" w:rsidRDefault="00E221A6" w:rsidP="005B6271">
      <w:pPr>
        <w:pStyle w:val="ListParagraph"/>
        <w:numPr>
          <w:ilvl w:val="0"/>
          <w:numId w:val="94"/>
        </w:numPr>
        <w:autoSpaceDE w:val="0"/>
        <w:autoSpaceDN w:val="0"/>
        <w:adjustRightInd w:val="0"/>
        <w:spacing w:after="16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Sharma Dhirendra (1983), India s Nuclear Estate, Lancers, New Delhi. </w:t>
      </w:r>
    </w:p>
    <w:p w:rsidR="00E221A6" w:rsidRPr="002933C0" w:rsidRDefault="00E221A6" w:rsidP="005B6271">
      <w:pPr>
        <w:pStyle w:val="ListParagraph"/>
        <w:numPr>
          <w:ilvl w:val="0"/>
          <w:numId w:val="94"/>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Sinha P C, 1998, Encyclopaedia of Disaster Management (Vol 01 to 10). </w:t>
      </w:r>
    </w:p>
    <w:p w:rsidR="0039451B" w:rsidRDefault="0039451B" w:rsidP="00217958">
      <w:pPr>
        <w:autoSpaceDE w:val="0"/>
        <w:autoSpaceDN w:val="0"/>
        <w:adjustRightInd w:val="0"/>
        <w:spacing w:after="0" w:line="360" w:lineRule="auto"/>
        <w:jc w:val="both"/>
        <w:rPr>
          <w:rFonts w:ascii="Times New Roman" w:hAnsi="Times New Roman" w:cs="Times New Roman"/>
          <w:b/>
          <w:color w:val="000000"/>
          <w:sz w:val="24"/>
          <w:szCs w:val="24"/>
        </w:rPr>
      </w:pPr>
    </w:p>
    <w:p w:rsidR="00217958" w:rsidRDefault="00217958" w:rsidP="00217958">
      <w:pPr>
        <w:autoSpaceDE w:val="0"/>
        <w:autoSpaceDN w:val="0"/>
        <w:adjustRightInd w:val="0"/>
        <w:spacing w:after="0" w:line="360" w:lineRule="auto"/>
        <w:jc w:val="both"/>
        <w:rPr>
          <w:rFonts w:ascii="Times New Roman" w:hAnsi="Times New Roman" w:cs="Times New Roman"/>
          <w:b/>
          <w:color w:val="000000"/>
          <w:sz w:val="24"/>
          <w:szCs w:val="24"/>
        </w:rPr>
      </w:pPr>
    </w:p>
    <w:p w:rsidR="006E6BB6" w:rsidRDefault="006E6BB6" w:rsidP="00217958">
      <w:pPr>
        <w:autoSpaceDE w:val="0"/>
        <w:autoSpaceDN w:val="0"/>
        <w:adjustRightInd w:val="0"/>
        <w:spacing w:after="0" w:line="360" w:lineRule="auto"/>
        <w:jc w:val="both"/>
        <w:rPr>
          <w:rFonts w:ascii="Times New Roman" w:hAnsi="Times New Roman" w:cs="Times New Roman"/>
          <w:b/>
          <w:color w:val="000000"/>
          <w:sz w:val="24"/>
          <w:szCs w:val="24"/>
        </w:rPr>
      </w:pPr>
    </w:p>
    <w:p w:rsidR="006E6BB6" w:rsidRPr="002933C0" w:rsidRDefault="006E6BB6" w:rsidP="00217958">
      <w:pPr>
        <w:autoSpaceDE w:val="0"/>
        <w:autoSpaceDN w:val="0"/>
        <w:adjustRightInd w:val="0"/>
        <w:spacing w:after="0" w:line="360" w:lineRule="auto"/>
        <w:jc w:val="both"/>
        <w:rPr>
          <w:rFonts w:ascii="Times New Roman" w:hAnsi="Times New Roman" w:cs="Times New Roman"/>
          <w:b/>
          <w:color w:val="000000"/>
          <w:sz w:val="24"/>
          <w:szCs w:val="24"/>
        </w:rPr>
      </w:pPr>
    </w:p>
    <w:p w:rsidR="00E221A6" w:rsidRPr="002933C0" w:rsidRDefault="00E221A6"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 xml:space="preserve"> Course Outcome</w:t>
      </w:r>
    </w:p>
    <w:p w:rsidR="00D57F23" w:rsidRPr="002933C0" w:rsidRDefault="00D57F23" w:rsidP="005B6271">
      <w:pPr>
        <w:pStyle w:val="ListParagraph"/>
        <w:numPr>
          <w:ilvl w:val="0"/>
          <w:numId w:val="10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color w:val="000000"/>
          <w:sz w:val="24"/>
          <w:szCs w:val="24"/>
        </w:rPr>
        <w:t xml:space="preserve">Students will understand the dynamic factors of disasters and their impact at an individual and societal level. </w:t>
      </w:r>
    </w:p>
    <w:p w:rsidR="00D57F23" w:rsidRPr="002933C0" w:rsidRDefault="00D57F23" w:rsidP="005B6271">
      <w:pPr>
        <w:pStyle w:val="ListParagraph"/>
        <w:numPr>
          <w:ilvl w:val="0"/>
          <w:numId w:val="10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color w:val="000000"/>
          <w:sz w:val="24"/>
          <w:szCs w:val="24"/>
        </w:rPr>
        <w:t xml:space="preserve">Students will </w:t>
      </w:r>
      <w:r w:rsidRPr="002933C0">
        <w:rPr>
          <w:rFonts w:ascii="Times New Roman" w:hAnsi="Times New Roman" w:cs="Times New Roman"/>
          <w:sz w:val="24"/>
          <w:szCs w:val="24"/>
        </w:rPr>
        <w:t>understand various phases of disaster management</w:t>
      </w:r>
    </w:p>
    <w:p w:rsidR="00D57F23" w:rsidRPr="002933C0" w:rsidRDefault="00D57F23" w:rsidP="005B6271">
      <w:pPr>
        <w:pStyle w:val="ListParagraph"/>
        <w:numPr>
          <w:ilvl w:val="0"/>
          <w:numId w:val="10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color w:val="000000"/>
          <w:sz w:val="24"/>
          <w:szCs w:val="24"/>
        </w:rPr>
        <w:t xml:space="preserve">Students will </w:t>
      </w:r>
      <w:r w:rsidRPr="002933C0">
        <w:rPr>
          <w:rFonts w:ascii="Times New Roman" w:hAnsi="Times New Roman" w:cs="Times New Roman"/>
          <w:sz w:val="24"/>
          <w:szCs w:val="24"/>
        </w:rPr>
        <w:t>develop an understanding of the process of crisis and emergency management</w:t>
      </w:r>
    </w:p>
    <w:p w:rsidR="00D57F23" w:rsidRPr="002933C0" w:rsidRDefault="00D57F23" w:rsidP="005B6271">
      <w:pPr>
        <w:pStyle w:val="ListParagraph"/>
        <w:numPr>
          <w:ilvl w:val="0"/>
          <w:numId w:val="10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color w:val="000000"/>
          <w:sz w:val="24"/>
          <w:szCs w:val="24"/>
        </w:rPr>
        <w:t>Students will</w:t>
      </w:r>
      <w:r w:rsidRPr="002933C0">
        <w:rPr>
          <w:rFonts w:ascii="Times New Roman" w:hAnsi="Times New Roman" w:cs="Times New Roman"/>
          <w:sz w:val="24"/>
          <w:szCs w:val="24"/>
        </w:rPr>
        <w:t xml:space="preserve"> understand the impact of disaster and the skills to participate in disaster management</w:t>
      </w:r>
    </w:p>
    <w:p w:rsidR="00D57F23" w:rsidRPr="002933C0" w:rsidRDefault="00D57F23" w:rsidP="005B6271">
      <w:pPr>
        <w:pStyle w:val="ListParagraph"/>
        <w:numPr>
          <w:ilvl w:val="0"/>
          <w:numId w:val="105"/>
        </w:numPr>
        <w:autoSpaceDE w:val="0"/>
        <w:autoSpaceDN w:val="0"/>
        <w:adjustRightInd w:val="0"/>
        <w:spacing w:after="0" w:line="360" w:lineRule="auto"/>
        <w:jc w:val="both"/>
        <w:rPr>
          <w:rFonts w:ascii="Times New Roman" w:hAnsi="Times New Roman" w:cs="Times New Roman"/>
          <w:sz w:val="24"/>
          <w:szCs w:val="24"/>
        </w:rPr>
      </w:pPr>
      <w:r w:rsidRPr="002933C0">
        <w:rPr>
          <w:rFonts w:ascii="Times New Roman" w:hAnsi="Times New Roman" w:cs="Times New Roman"/>
          <w:color w:val="000000"/>
          <w:sz w:val="24"/>
          <w:szCs w:val="24"/>
        </w:rPr>
        <w:t xml:space="preserve">Students will </w:t>
      </w:r>
      <w:r w:rsidRPr="002933C0">
        <w:rPr>
          <w:rFonts w:ascii="Times New Roman" w:hAnsi="Times New Roman" w:cs="Times New Roman"/>
          <w:sz w:val="24"/>
          <w:szCs w:val="24"/>
        </w:rPr>
        <w:t>develop an understanding of the social worker’s role in the team for disaster</w:t>
      </w:r>
    </w:p>
    <w:p w:rsidR="00D57F23" w:rsidRPr="002933C0" w:rsidRDefault="0039451B" w:rsidP="00217958">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sz w:val="24"/>
          <w:szCs w:val="24"/>
        </w:rPr>
        <w:t>management</w:t>
      </w:r>
      <w:r w:rsidR="00D57F23" w:rsidRPr="002933C0">
        <w:rPr>
          <w:rFonts w:ascii="Times New Roman" w:hAnsi="Times New Roman" w:cs="Times New Roman"/>
          <w:sz w:val="24"/>
          <w:szCs w:val="24"/>
        </w:rPr>
        <w:t>.</w:t>
      </w:r>
    </w:p>
    <w:p w:rsidR="00D57F23" w:rsidRPr="002933C0" w:rsidRDefault="00D57F23"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97169B" w:rsidRPr="0097169B" w:rsidRDefault="0097169B" w:rsidP="0097169B">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lastRenderedPageBreak/>
        <w:t>CORE ELECTIVE</w:t>
      </w:r>
    </w:p>
    <w:p w:rsidR="0097169B" w:rsidRDefault="0097169B" w:rsidP="0097169B">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t xml:space="preserve">PAPER </w:t>
      </w:r>
      <w:r>
        <w:rPr>
          <w:rFonts w:ascii="Times New Roman" w:hAnsi="Times New Roman" w:cs="Times New Roman"/>
          <w:b/>
          <w:sz w:val="26"/>
          <w:szCs w:val="24"/>
          <w:lang w:val="en-IN"/>
        </w:rPr>
        <w:t>-</w:t>
      </w:r>
      <w:r w:rsidRPr="0097169B">
        <w:rPr>
          <w:rFonts w:ascii="Times New Roman" w:hAnsi="Times New Roman" w:cs="Times New Roman"/>
          <w:b/>
          <w:sz w:val="26"/>
          <w:szCs w:val="24"/>
          <w:lang w:val="en-IN"/>
        </w:rPr>
        <w:t xml:space="preserve"> 4</w:t>
      </w:r>
    </w:p>
    <w:p w:rsidR="000074FE" w:rsidRPr="002933C0" w:rsidRDefault="0097169B" w:rsidP="0097169B">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B. </w:t>
      </w:r>
      <w:r w:rsidRPr="002933C0">
        <w:rPr>
          <w:rFonts w:ascii="Times New Roman" w:hAnsi="Times New Roman" w:cs="Times New Roman"/>
          <w:b/>
          <w:bCs/>
          <w:sz w:val="24"/>
          <w:szCs w:val="24"/>
        </w:rPr>
        <w:t>CORPORATE SOCIAL RESPONSIBILITY</w:t>
      </w:r>
    </w:p>
    <w:p w:rsidR="00E221A6" w:rsidRPr="002933C0" w:rsidRDefault="00E221A6"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BB1354" w:rsidRPr="002933C0" w:rsidRDefault="00BB1354" w:rsidP="005B6271">
      <w:pPr>
        <w:pStyle w:val="ListParagraph"/>
        <w:numPr>
          <w:ilvl w:val="0"/>
          <w:numId w:val="9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gain knowledge about corporate social responsibility </w:t>
      </w:r>
    </w:p>
    <w:p w:rsidR="00BB1354" w:rsidRPr="002933C0" w:rsidRDefault="00BB1354" w:rsidP="005B6271">
      <w:pPr>
        <w:pStyle w:val="ListParagraph"/>
        <w:numPr>
          <w:ilvl w:val="0"/>
          <w:numId w:val="9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functions and activities of social audit &amp;entrepreneurship </w:t>
      </w:r>
    </w:p>
    <w:p w:rsidR="00E221A6" w:rsidRPr="002933C0" w:rsidRDefault="00BB1354" w:rsidP="005B6271">
      <w:pPr>
        <w:pStyle w:val="ListParagraph"/>
        <w:numPr>
          <w:ilvl w:val="0"/>
          <w:numId w:val="95"/>
        </w:num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color w:val="000000"/>
          <w:sz w:val="24"/>
          <w:szCs w:val="24"/>
        </w:rPr>
        <w:t>To acquire the skills of promoting and working with social entrepreneurship</w:t>
      </w:r>
    </w:p>
    <w:p w:rsidR="00BB1354" w:rsidRPr="002933C0" w:rsidRDefault="00BB135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 </w:t>
      </w:r>
      <w:r w:rsidRPr="002933C0">
        <w:rPr>
          <w:rFonts w:ascii="Times New Roman" w:hAnsi="Times New Roman" w:cs="Times New Roman"/>
          <w:color w:val="000000"/>
          <w:sz w:val="24"/>
          <w:szCs w:val="24"/>
        </w:rPr>
        <w:t xml:space="preserve">Corporate Social Responsibility – Concept, and significance – Evolution of CSR – The Triple Bottom Line Approach - CSR Issues: Environmental, Social, Labor related, Ethical and Governance. </w:t>
      </w:r>
    </w:p>
    <w:p w:rsidR="00BB1354" w:rsidRPr="002933C0" w:rsidRDefault="00BB135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II: </w:t>
      </w:r>
      <w:r w:rsidRPr="002933C0">
        <w:rPr>
          <w:rFonts w:ascii="Times New Roman" w:hAnsi="Times New Roman" w:cs="Times New Roman"/>
          <w:color w:val="000000"/>
          <w:sz w:val="24"/>
          <w:szCs w:val="24"/>
        </w:rPr>
        <w:t xml:space="preserve">Organizational environment - Meaning - Types - Organizational Life Cycle - Impact of technology - impact of cultural values on managerial effectiveness - Social responsibilities of business. </w:t>
      </w:r>
    </w:p>
    <w:p w:rsidR="00BB1354" w:rsidRPr="002933C0" w:rsidRDefault="00BB135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 III:</w:t>
      </w:r>
      <w:r w:rsidRPr="002933C0">
        <w:rPr>
          <w:rFonts w:ascii="Times New Roman" w:hAnsi="Times New Roman" w:cs="Times New Roman"/>
          <w:color w:val="000000"/>
          <w:sz w:val="24"/>
          <w:szCs w:val="24"/>
        </w:rPr>
        <w:t>Role of ‘Standards and Codes’ in CSR</w:t>
      </w:r>
      <w:r w:rsidRPr="002933C0">
        <w:rPr>
          <w:rFonts w:ascii="Times New Roman" w:hAnsi="Times New Roman" w:cs="Times New Roman"/>
          <w:b/>
          <w:bCs/>
          <w:color w:val="000000"/>
          <w:sz w:val="24"/>
          <w:szCs w:val="24"/>
        </w:rPr>
        <w:t xml:space="preserve">: </w:t>
      </w:r>
      <w:r w:rsidRPr="002933C0">
        <w:rPr>
          <w:rFonts w:ascii="Times New Roman" w:hAnsi="Times New Roman" w:cs="Times New Roman"/>
          <w:color w:val="000000"/>
          <w:sz w:val="24"/>
          <w:szCs w:val="24"/>
        </w:rPr>
        <w:t xml:space="preserve">ISO – 14001(Environmental Management System), Occupational Health and Safety Management Systems (OHSAS) – 18001, Global Compact-UN, Stakeholder Engagement Standard -AA – 1000 (Stakeholder Engagement Standard). </w:t>
      </w:r>
    </w:p>
    <w:p w:rsidR="00BB1354" w:rsidRPr="002933C0" w:rsidRDefault="00BB135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IV: </w:t>
      </w:r>
      <w:r w:rsidRPr="002933C0">
        <w:rPr>
          <w:rFonts w:ascii="Times New Roman" w:hAnsi="Times New Roman" w:cs="Times New Roman"/>
          <w:color w:val="000000"/>
          <w:sz w:val="24"/>
          <w:szCs w:val="24"/>
        </w:rPr>
        <w:t>NGO and CSR – Indian Companies Act2013 from CSR perspective- Program for the neighborhood: Health, Education, Employment, Social Entrepreneurship and Environment. Communication: Annual Reports and Sustainability Reports</w:t>
      </w:r>
      <w:r w:rsidRPr="002933C0">
        <w:rPr>
          <w:rFonts w:ascii="Times New Roman" w:hAnsi="Times New Roman" w:cs="Times New Roman"/>
          <w:i/>
          <w:iCs/>
          <w:color w:val="000000"/>
          <w:sz w:val="24"/>
          <w:szCs w:val="24"/>
        </w:rPr>
        <w:t xml:space="preserve">. </w:t>
      </w:r>
    </w:p>
    <w:p w:rsidR="00BB1354" w:rsidRPr="002933C0" w:rsidRDefault="00BB135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V: CSR- </w:t>
      </w:r>
      <w:r w:rsidRPr="002933C0">
        <w:rPr>
          <w:rFonts w:ascii="Times New Roman" w:hAnsi="Times New Roman" w:cs="Times New Roman"/>
          <w:color w:val="000000"/>
          <w:sz w:val="24"/>
          <w:szCs w:val="24"/>
        </w:rPr>
        <w:t>Success Stories in Indian Context – Infosys, TISS, TISCO, USHA. ASSOCHAM  Reports in CSR.CSR Awards.</w:t>
      </w: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Text book</w:t>
      </w:r>
    </w:p>
    <w:p w:rsidR="00BB1354" w:rsidRPr="002933C0" w:rsidRDefault="00BB1354" w:rsidP="005B6271">
      <w:pPr>
        <w:pStyle w:val="ListParagraph"/>
        <w:numPr>
          <w:ilvl w:val="0"/>
          <w:numId w:val="9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Mitra Nayan&amp; Schmidpeter Rene (2017) Corporate Social Resoponsbility in India;Springer Publication</w:t>
      </w:r>
    </w:p>
    <w:p w:rsidR="00BB1354" w:rsidRPr="002933C0" w:rsidRDefault="00BB1354"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lastRenderedPageBreak/>
        <w:t>References</w:t>
      </w: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p>
    <w:p w:rsidR="00BB1354" w:rsidRPr="002933C0" w:rsidRDefault="00BB1354" w:rsidP="005B6271">
      <w:pPr>
        <w:pStyle w:val="ListParagraph"/>
        <w:numPr>
          <w:ilvl w:val="0"/>
          <w:numId w:val="96"/>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Akhileshwar Pathak, 2014, Legal Aspects Of Business(Sixth), Mcgraw Hill Publications, New Delhi. </w:t>
      </w:r>
    </w:p>
    <w:p w:rsidR="00BB1354" w:rsidRPr="002933C0" w:rsidRDefault="00BB1354" w:rsidP="005B6271">
      <w:pPr>
        <w:pStyle w:val="ListParagraph"/>
        <w:numPr>
          <w:ilvl w:val="0"/>
          <w:numId w:val="96"/>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Garg K.C. And V.K. Sareen And Mukesh Sharma And R.C.Chawla, 2008, Legal Environment Of Business, Kalyani Publications, Chennai. </w:t>
      </w:r>
    </w:p>
    <w:p w:rsidR="00BB1354" w:rsidRPr="002933C0" w:rsidRDefault="00BB1354" w:rsidP="005B6271">
      <w:pPr>
        <w:pStyle w:val="ListParagraph"/>
        <w:numPr>
          <w:ilvl w:val="0"/>
          <w:numId w:val="96"/>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Jeffrey A Mello, 2011, Strategic Management Of Human Resource(Third), Cingage Learning Ind Pvt Ltd, New Delhi. </w:t>
      </w:r>
    </w:p>
    <w:p w:rsidR="00BB1354" w:rsidRPr="002933C0" w:rsidRDefault="00BB1354" w:rsidP="005B6271">
      <w:pPr>
        <w:pStyle w:val="ListParagraph"/>
        <w:numPr>
          <w:ilvl w:val="0"/>
          <w:numId w:val="96"/>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John D Daniels And Lee H Radebaugh And Daniel P Sullivan, 2005, International Business(Tenth), Pearson Eduction Pvt Ltd,New Delhi. </w:t>
      </w:r>
    </w:p>
    <w:p w:rsidR="00BB1354" w:rsidRPr="002933C0" w:rsidRDefault="00BB1354" w:rsidP="005B6271">
      <w:pPr>
        <w:pStyle w:val="ListParagraph"/>
        <w:numPr>
          <w:ilvl w:val="0"/>
          <w:numId w:val="96"/>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John R Baotright, 2003, Ethics And Conduct Of Business(Fourth), Dorling Kindersley Ind Pvt Ltd, New Delhi. </w:t>
      </w:r>
    </w:p>
    <w:p w:rsidR="00BB1354" w:rsidRPr="002933C0" w:rsidRDefault="00BB1354" w:rsidP="005B6271">
      <w:pPr>
        <w:pStyle w:val="ListParagraph"/>
        <w:numPr>
          <w:ilvl w:val="0"/>
          <w:numId w:val="96"/>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Mahajan C.P., 2008, Concepts And Solutions Of Business Ethics, Abd Publishers, Jaipur. </w:t>
      </w:r>
    </w:p>
    <w:p w:rsidR="00BB1354" w:rsidRPr="002933C0" w:rsidRDefault="00BB1354" w:rsidP="005B6271">
      <w:pPr>
        <w:pStyle w:val="ListParagraph"/>
        <w:numPr>
          <w:ilvl w:val="0"/>
          <w:numId w:val="96"/>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Neelamegam V., 2008, Business Environment, Vrinda Publications, New Delhi. </w:t>
      </w:r>
    </w:p>
    <w:p w:rsidR="00BB1354" w:rsidRPr="002933C0" w:rsidRDefault="00BB1354" w:rsidP="005B6271">
      <w:pPr>
        <w:pStyle w:val="ListParagraph"/>
        <w:numPr>
          <w:ilvl w:val="0"/>
          <w:numId w:val="96"/>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Sankaran S., 2013, Business Environment,Margham Publications, Chennai. </w:t>
      </w:r>
    </w:p>
    <w:p w:rsidR="00BB1354" w:rsidRPr="002933C0" w:rsidRDefault="00BB1354" w:rsidP="005B6271">
      <w:pPr>
        <w:pStyle w:val="ListParagraph"/>
        <w:numPr>
          <w:ilvl w:val="0"/>
          <w:numId w:val="96"/>
        </w:numPr>
        <w:autoSpaceDE w:val="0"/>
        <w:autoSpaceDN w:val="0"/>
        <w:adjustRightInd w:val="0"/>
        <w:spacing w:after="157"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Saravanavel P. And S.Sumathi, 2009, Legal Aspects Of Business, Himalaya Publishing House, Mumbai. </w:t>
      </w:r>
    </w:p>
    <w:p w:rsidR="00BB1354" w:rsidRPr="002933C0" w:rsidRDefault="00BB1354" w:rsidP="005B6271">
      <w:pPr>
        <w:pStyle w:val="ListParagraph"/>
        <w:numPr>
          <w:ilvl w:val="0"/>
          <w:numId w:val="9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Sharma R.K. And Puneet Goel And Pooja Bhagwan,</w:t>
      </w:r>
      <w:r w:rsidR="00057D35">
        <w:rPr>
          <w:rFonts w:ascii="Times New Roman" w:hAnsi="Times New Roman" w:cs="Times New Roman"/>
          <w:color w:val="000000"/>
          <w:sz w:val="24"/>
          <w:szCs w:val="24"/>
        </w:rPr>
        <w:t xml:space="preserve"> (2009) </w:t>
      </w:r>
      <w:r w:rsidRPr="002933C0">
        <w:rPr>
          <w:rFonts w:ascii="Times New Roman" w:hAnsi="Times New Roman" w:cs="Times New Roman"/>
          <w:color w:val="000000"/>
          <w:sz w:val="24"/>
          <w:szCs w:val="24"/>
        </w:rPr>
        <w:t xml:space="preserve">Business Ethics And Corporate Governance,Kalyani Publications,Chennai. </w:t>
      </w: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b/>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BB1354" w:rsidRPr="002933C0" w:rsidRDefault="00BB1354" w:rsidP="005B6271">
      <w:pPr>
        <w:pStyle w:val="ListParagraph"/>
        <w:numPr>
          <w:ilvl w:val="0"/>
          <w:numId w:val="98"/>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knowledge about corporate social responsibility </w:t>
      </w:r>
    </w:p>
    <w:p w:rsidR="00BB1354" w:rsidRPr="002933C0" w:rsidRDefault="00BB1354" w:rsidP="005B6271">
      <w:pPr>
        <w:pStyle w:val="ListParagraph"/>
        <w:numPr>
          <w:ilvl w:val="0"/>
          <w:numId w:val="98"/>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functions and activities of social audit &amp;entrepreneurship </w:t>
      </w:r>
    </w:p>
    <w:p w:rsidR="00BB1354" w:rsidRPr="002933C0" w:rsidRDefault="00BB1354" w:rsidP="005B6271">
      <w:pPr>
        <w:pStyle w:val="ListParagraph"/>
        <w:numPr>
          <w:ilvl w:val="0"/>
          <w:numId w:val="98"/>
        </w:num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color w:val="000000"/>
          <w:sz w:val="24"/>
          <w:szCs w:val="24"/>
        </w:rPr>
        <w:t>Students will acquire the skills of promoting and working with social entrepreneurship</w:t>
      </w:r>
    </w:p>
    <w:p w:rsidR="00A6519A" w:rsidRDefault="00A6519A">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A6519A" w:rsidRPr="0097169B" w:rsidRDefault="00A6519A" w:rsidP="00A6519A">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lastRenderedPageBreak/>
        <w:t>CORE ELECTIVE</w:t>
      </w:r>
    </w:p>
    <w:p w:rsidR="00A6519A" w:rsidRDefault="00A6519A" w:rsidP="00A6519A">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t xml:space="preserve">PAPER </w:t>
      </w:r>
      <w:r>
        <w:rPr>
          <w:rFonts w:ascii="Times New Roman" w:hAnsi="Times New Roman" w:cs="Times New Roman"/>
          <w:b/>
          <w:sz w:val="26"/>
          <w:szCs w:val="24"/>
          <w:lang w:val="en-IN"/>
        </w:rPr>
        <w:t>-</w:t>
      </w:r>
      <w:r w:rsidRPr="0097169B">
        <w:rPr>
          <w:rFonts w:ascii="Times New Roman" w:hAnsi="Times New Roman" w:cs="Times New Roman"/>
          <w:b/>
          <w:sz w:val="26"/>
          <w:szCs w:val="24"/>
          <w:lang w:val="en-IN"/>
        </w:rPr>
        <w:t xml:space="preserve"> 4</w:t>
      </w:r>
    </w:p>
    <w:p w:rsidR="00BB1354" w:rsidRPr="002933C0" w:rsidRDefault="00A6519A" w:rsidP="00A6519A">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C. </w:t>
      </w:r>
      <w:r w:rsidRPr="002933C0">
        <w:rPr>
          <w:rFonts w:ascii="Times New Roman" w:hAnsi="Times New Roman" w:cs="Times New Roman"/>
          <w:b/>
          <w:bCs/>
          <w:sz w:val="24"/>
          <w:szCs w:val="24"/>
        </w:rPr>
        <w:t>HOSPITAL ADMINISTRATION</w:t>
      </w:r>
    </w:p>
    <w:p w:rsidR="00BB1354" w:rsidRPr="002933C0" w:rsidRDefault="00BB1354"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BB1354" w:rsidRPr="002933C0" w:rsidRDefault="00BB1354" w:rsidP="005B6271">
      <w:pPr>
        <w:pStyle w:val="ListParagraph"/>
        <w:numPr>
          <w:ilvl w:val="0"/>
          <w:numId w:val="9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gain basic knowledge on Hospital Administration </w:t>
      </w:r>
    </w:p>
    <w:p w:rsidR="00BB1354" w:rsidRPr="002933C0" w:rsidRDefault="00BB1354" w:rsidP="005B6271">
      <w:pPr>
        <w:pStyle w:val="ListParagraph"/>
        <w:numPr>
          <w:ilvl w:val="0"/>
          <w:numId w:val="9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functions of Hospital </w:t>
      </w:r>
    </w:p>
    <w:p w:rsidR="00BB1354" w:rsidRPr="002933C0" w:rsidRDefault="00BB1354" w:rsidP="005B6271">
      <w:pPr>
        <w:pStyle w:val="ListParagraph"/>
        <w:numPr>
          <w:ilvl w:val="0"/>
          <w:numId w:val="9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acquire the skill of administering Hospitals.</w:t>
      </w: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UNIT-I: Overview of Health Care Sector in India </w:t>
      </w:r>
      <w:r w:rsidRPr="002933C0">
        <w:rPr>
          <w:rFonts w:ascii="Times New Roman" w:hAnsi="Times New Roman" w:cs="Times New Roman"/>
          <w:color w:val="000000"/>
          <w:sz w:val="24"/>
          <w:szCs w:val="24"/>
        </w:rPr>
        <w:t xml:space="preserve">– Primary care – Secondary care – Tertiary care – General &amp; special Hospitals - Understanding the Hospital Management: Routine Admission/Discharge Procedures/Discharge Summary - Hospital Utilisation Statistics: Average Length of Stay (ALS), Bed Occupancy Rate and Turn Over Interval – Role of Medical, Nursing Staff, Paramedical and Supporting Staff. </w:t>
      </w: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UNIT-II: Functional Hospital Organization: </w:t>
      </w:r>
      <w:r w:rsidRPr="002933C0">
        <w:rPr>
          <w:rFonts w:ascii="Times New Roman" w:hAnsi="Times New Roman" w:cs="Times New Roman"/>
          <w:color w:val="000000"/>
          <w:sz w:val="24"/>
          <w:szCs w:val="24"/>
        </w:rPr>
        <w:t xml:space="preserve">Hospital code of ethics, medical ethics, standards for hospitals, -Hospital functions -Front Office: Duties &amp; Responsibilities - Health Records: Daily Reports / Returns: Hospital Census, Matron’s Report, Medical Officer’s Report, Casualty Report, Medico-Legal Cases, Report from ICU / ICCU, Security Report, Maintenance Department Report and OT List. - Patient’s Complaints - Medical Certificates. </w:t>
      </w:r>
    </w:p>
    <w:p w:rsidR="00EF7FA6" w:rsidRPr="002933C0" w:rsidRDefault="00EF7FA6" w:rsidP="00217958">
      <w:pPr>
        <w:autoSpaceDE w:val="0"/>
        <w:autoSpaceDN w:val="0"/>
        <w:adjustRightInd w:val="0"/>
        <w:spacing w:after="0" w:line="360" w:lineRule="auto"/>
        <w:jc w:val="both"/>
        <w:rPr>
          <w:rFonts w:ascii="Times New Roman" w:hAnsi="Times New Roman" w:cs="Times New Roman"/>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 –III Hospital Administration</w:t>
      </w:r>
      <w:r w:rsidRPr="002933C0">
        <w:rPr>
          <w:rFonts w:ascii="Times New Roman" w:hAnsi="Times New Roman" w:cs="Times New Roman"/>
          <w:color w:val="000000"/>
          <w:sz w:val="24"/>
          <w:szCs w:val="24"/>
        </w:rPr>
        <w:t xml:space="preserve">: Hospital Committees: Role, Composition, Frequency of Meetings, Minutes of the Meetings, Follow up Actions. - Duties &amp; Responsibilities of the Hospital Administrator/CEO - Role of Medical Superintendent, Resident Medical Officer, Night duty Executive; Public and guest relation: information regarding patients, medical information, attendants’ management. </w:t>
      </w:r>
    </w:p>
    <w:p w:rsidR="00EF7FA6" w:rsidRPr="002933C0" w:rsidRDefault="00EF7FA6" w:rsidP="00217958">
      <w:pPr>
        <w:autoSpaceDE w:val="0"/>
        <w:autoSpaceDN w:val="0"/>
        <w:adjustRightInd w:val="0"/>
        <w:spacing w:after="0" w:line="360" w:lineRule="auto"/>
        <w:jc w:val="both"/>
        <w:rPr>
          <w:rFonts w:ascii="Times New Roman" w:hAnsi="Times New Roman" w:cs="Times New Roman"/>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UNIT-IV: HRM in Hospitals: </w:t>
      </w:r>
      <w:r w:rsidRPr="002933C0">
        <w:rPr>
          <w:rFonts w:ascii="Times New Roman" w:hAnsi="Times New Roman" w:cs="Times New Roman"/>
          <w:color w:val="000000"/>
          <w:sz w:val="24"/>
          <w:szCs w:val="24"/>
        </w:rPr>
        <w:t xml:space="preserve">Nature and Scope of HRM – Meaning and Definition – Functions – Objectives – Organisation of HRM Department - Policy Evolution of Personnel - Duty Roster of various categories of Staff - Administration of Patient Related Schemes: Medical Insurance (Cashless Benefit), Central Government Health Scheme (CGHS), Ex-Servicemen Contributory Health Scheme (ECHS), Third Party Administrator (TPA), Employee’s State </w:t>
      </w:r>
      <w:r w:rsidRPr="002933C0">
        <w:rPr>
          <w:rFonts w:ascii="Times New Roman" w:hAnsi="Times New Roman" w:cs="Times New Roman"/>
          <w:color w:val="000000"/>
          <w:sz w:val="24"/>
          <w:szCs w:val="24"/>
        </w:rPr>
        <w:lastRenderedPageBreak/>
        <w:t>Insurance (ESI) - Hospital Waste Management - Methods of Infection Control - Standard Operating Procedures (SOPs) - Availability of Materials: Critical Items, Stock Level, Procurement Methods.</w:t>
      </w: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V: Challenges in Hospital Administration </w:t>
      </w: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Disaster Management: Fire Fighting. Dealing with Crisis Situation, Mob violence, Bomb threat, Terrorist strike, Mass casualties, Political agitation, Prisoners - Hospital Security: Staff, Patients, New born babies, Female staff/Patients, Stores. - Application of Hospital Information System (HIS) &amp; Management Information System (MIS) - Accreditation – Tele health - Health Tourism - Health Insurance and Managed Care. </w:t>
      </w:r>
    </w:p>
    <w:p w:rsidR="00BB1354" w:rsidRPr="002933C0" w:rsidRDefault="00BB1354"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BB1354" w:rsidRPr="002933C0" w:rsidRDefault="00EF7FA6" w:rsidP="00217958">
      <w:pPr>
        <w:autoSpaceDE w:val="0"/>
        <w:autoSpaceDN w:val="0"/>
        <w:adjustRightInd w:val="0"/>
        <w:spacing w:after="0" w:line="360" w:lineRule="auto"/>
        <w:jc w:val="both"/>
        <w:rPr>
          <w:rFonts w:ascii="Times New Roman" w:hAnsi="Times New Roman" w:cs="Times New Roman"/>
          <w:b/>
          <w:bCs/>
          <w:color w:val="000000"/>
          <w:sz w:val="24"/>
          <w:szCs w:val="24"/>
        </w:rPr>
      </w:pPr>
      <w:r w:rsidRPr="002933C0">
        <w:rPr>
          <w:rFonts w:ascii="Times New Roman" w:hAnsi="Times New Roman" w:cs="Times New Roman"/>
          <w:b/>
          <w:bCs/>
          <w:color w:val="000000"/>
          <w:sz w:val="24"/>
          <w:szCs w:val="24"/>
        </w:rPr>
        <w:t>Text book</w:t>
      </w:r>
      <w:r w:rsidR="000276F7" w:rsidRPr="002933C0">
        <w:rPr>
          <w:rFonts w:ascii="Times New Roman" w:hAnsi="Times New Roman" w:cs="Times New Roman"/>
          <w:b/>
          <w:bCs/>
          <w:color w:val="000000"/>
          <w:sz w:val="24"/>
          <w:szCs w:val="24"/>
        </w:rPr>
        <w:t>s</w:t>
      </w:r>
    </w:p>
    <w:p w:rsidR="00EF7FA6" w:rsidRPr="002933C0" w:rsidRDefault="00EF7FA6" w:rsidP="005B6271">
      <w:pPr>
        <w:pStyle w:val="ListParagraph"/>
        <w:numPr>
          <w:ilvl w:val="0"/>
          <w:numId w:val="100"/>
        </w:numPr>
        <w:autoSpaceDE w:val="0"/>
        <w:autoSpaceDN w:val="0"/>
        <w:adjustRightInd w:val="0"/>
        <w:spacing w:after="0" w:line="360" w:lineRule="auto"/>
        <w:jc w:val="both"/>
        <w:rPr>
          <w:rFonts w:ascii="Times New Roman" w:hAnsi="Times New Roman" w:cs="Times New Roman"/>
          <w:b/>
          <w:bCs/>
          <w:color w:val="000000"/>
          <w:sz w:val="24"/>
          <w:szCs w:val="24"/>
        </w:rPr>
      </w:pPr>
      <w:r w:rsidRPr="002933C0">
        <w:rPr>
          <w:rFonts w:ascii="Times New Roman" w:hAnsi="Times New Roman" w:cs="Times New Roman"/>
          <w:color w:val="000000"/>
          <w:sz w:val="24"/>
          <w:szCs w:val="24"/>
        </w:rPr>
        <w:t>Goel S.L. &amp; R. Kumar, Hospital Administration and Management, Deep &amp; Deep Publications, New Delhi.</w:t>
      </w:r>
    </w:p>
    <w:p w:rsidR="00EF7FA6" w:rsidRPr="002933C0" w:rsidRDefault="00EF7FA6" w:rsidP="005B6271">
      <w:pPr>
        <w:pStyle w:val="ListParagraph"/>
        <w:numPr>
          <w:ilvl w:val="0"/>
          <w:numId w:val="100"/>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Sankara Rao M., 1992, Hospital Organization and Administration, Deep &amp; Deep Publications, New Delhi. </w:t>
      </w:r>
    </w:p>
    <w:p w:rsidR="00EF7FA6" w:rsidRPr="002933C0" w:rsidRDefault="00EF7FA6"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BB1354" w:rsidRPr="002933C0" w:rsidRDefault="00BB1354"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References </w:t>
      </w:r>
    </w:p>
    <w:p w:rsidR="00BB1354" w:rsidRPr="002933C0" w:rsidRDefault="00BB1354" w:rsidP="005B6271">
      <w:pPr>
        <w:pStyle w:val="ListParagraph"/>
        <w:numPr>
          <w:ilvl w:val="0"/>
          <w:numId w:val="101"/>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Dave P.K., Shakti Gupta, NK Parmar, Sunil Kant, Emergency Medical Service and Disaster Management - A Holistic Approach, Jaypee Brothers Medical Publishers Pvt. Ltd., New Delhi. </w:t>
      </w:r>
    </w:p>
    <w:p w:rsidR="00BB1354" w:rsidRPr="002933C0" w:rsidRDefault="00BB1354" w:rsidP="005B6271">
      <w:pPr>
        <w:pStyle w:val="ListParagraph"/>
        <w:numPr>
          <w:ilvl w:val="0"/>
          <w:numId w:val="101"/>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Hem Chandra , Hospital Equipment Management, Bharat Book Centre, Lucknow </w:t>
      </w:r>
    </w:p>
    <w:p w:rsidR="00BB1354" w:rsidRPr="002933C0" w:rsidRDefault="00BB1354" w:rsidP="005B6271">
      <w:pPr>
        <w:pStyle w:val="ListParagraph"/>
        <w:numPr>
          <w:ilvl w:val="0"/>
          <w:numId w:val="101"/>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Katakam A., GD Kunders, S Gopinath, Hospitals Planning, Design and Management, Tata McGraw-Hill Publishing Company Limited, New Delhi. </w:t>
      </w:r>
    </w:p>
    <w:p w:rsidR="00BB1354" w:rsidRPr="002933C0" w:rsidRDefault="00BB1354" w:rsidP="005B6271">
      <w:pPr>
        <w:pStyle w:val="ListParagraph"/>
        <w:numPr>
          <w:ilvl w:val="0"/>
          <w:numId w:val="101"/>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Nalini V.Deve, 1991, Hospital Management, Deep &amp; Deep Publications, New Delhi. </w:t>
      </w:r>
    </w:p>
    <w:p w:rsidR="00EF7FA6" w:rsidRPr="002933C0" w:rsidRDefault="00BB1354" w:rsidP="005B6271">
      <w:pPr>
        <w:pStyle w:val="ListParagraph"/>
        <w:numPr>
          <w:ilvl w:val="0"/>
          <w:numId w:val="101"/>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R.C.Goyal, 1993, Hand Book of Hospital Personnel Management, Prentice- Hall of India Pvt. Ltd, New Delhi. </w:t>
      </w:r>
    </w:p>
    <w:p w:rsidR="00BB1354" w:rsidRPr="002933C0" w:rsidRDefault="00BB1354" w:rsidP="005B6271">
      <w:pPr>
        <w:pStyle w:val="ListParagraph"/>
        <w:numPr>
          <w:ilvl w:val="0"/>
          <w:numId w:val="101"/>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Sakharkar B.M., Principles of Hospital Administration and Planning. Jaypee Brothers Medical Publisher (P) Ltd., New Delhi. </w:t>
      </w:r>
    </w:p>
    <w:p w:rsidR="00BB1354" w:rsidRPr="002933C0" w:rsidRDefault="00BB1354" w:rsidP="005B6271">
      <w:pPr>
        <w:pStyle w:val="ListParagraph"/>
        <w:numPr>
          <w:ilvl w:val="0"/>
          <w:numId w:val="101"/>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Shankti Gupta , 2011, Hospital and Health Care Administration - Appraisal and Referral Treatise , Jaypee Brothers Medical Publishers (P) Ltd., New Delhi </w:t>
      </w:r>
    </w:p>
    <w:p w:rsidR="00BB1354" w:rsidRPr="002933C0" w:rsidRDefault="00BB1354" w:rsidP="005B6271">
      <w:pPr>
        <w:pStyle w:val="ListParagraph"/>
        <w:numPr>
          <w:ilvl w:val="0"/>
          <w:numId w:val="101"/>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Spencer J.A., 1967, Management in Hospitals, Faber and Faber, New Delhi. </w:t>
      </w:r>
    </w:p>
    <w:p w:rsidR="00BB1354" w:rsidRPr="002933C0" w:rsidRDefault="00BB1354" w:rsidP="005B6271">
      <w:pPr>
        <w:pStyle w:val="ListParagraph"/>
        <w:numPr>
          <w:ilvl w:val="0"/>
          <w:numId w:val="101"/>
        </w:numPr>
        <w:autoSpaceDE w:val="0"/>
        <w:autoSpaceDN w:val="0"/>
        <w:adjustRightInd w:val="0"/>
        <w:spacing w:after="61"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lastRenderedPageBreak/>
        <w:t xml:space="preserve">Syed Amin, Tabish, Hospital and Health Services Administration - Principles and Practice, Oxford University Press, New Delhi. </w:t>
      </w:r>
    </w:p>
    <w:p w:rsidR="00BB1354" w:rsidRPr="002933C0" w:rsidRDefault="00BB1354" w:rsidP="005B6271">
      <w:pPr>
        <w:pStyle w:val="ListParagraph"/>
        <w:numPr>
          <w:ilvl w:val="0"/>
          <w:numId w:val="10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Yashpal Sharma, Handbook on Hospital Administration, Durga Printers, Jammu. </w:t>
      </w:r>
    </w:p>
    <w:p w:rsidR="00BB1354" w:rsidRPr="002933C0" w:rsidRDefault="00BB1354" w:rsidP="00217958">
      <w:pPr>
        <w:autoSpaceDE w:val="0"/>
        <w:autoSpaceDN w:val="0"/>
        <w:adjustRightInd w:val="0"/>
        <w:spacing w:after="0" w:line="360" w:lineRule="auto"/>
        <w:jc w:val="both"/>
        <w:rPr>
          <w:rFonts w:ascii="Times New Roman" w:hAnsi="Times New Roman" w:cs="Times New Roman"/>
          <w:b/>
          <w:color w:val="000000"/>
          <w:sz w:val="24"/>
          <w:szCs w:val="24"/>
        </w:rPr>
      </w:pPr>
    </w:p>
    <w:p w:rsidR="00EF7FA6" w:rsidRPr="002933C0" w:rsidRDefault="00EF7FA6"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EF7FA6" w:rsidRPr="002933C0" w:rsidRDefault="00EF7FA6" w:rsidP="005B6271">
      <w:pPr>
        <w:pStyle w:val="ListParagraph"/>
        <w:numPr>
          <w:ilvl w:val="0"/>
          <w:numId w:val="10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basic knowledge on Hospital Administration </w:t>
      </w:r>
    </w:p>
    <w:p w:rsidR="00EF7FA6" w:rsidRPr="002933C0" w:rsidRDefault="00EF7FA6" w:rsidP="005B6271">
      <w:pPr>
        <w:pStyle w:val="ListParagraph"/>
        <w:numPr>
          <w:ilvl w:val="0"/>
          <w:numId w:val="10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functions of Hospital </w:t>
      </w:r>
    </w:p>
    <w:p w:rsidR="00EF7FA6" w:rsidRPr="002933C0" w:rsidRDefault="00EF7FA6" w:rsidP="005B6271">
      <w:pPr>
        <w:pStyle w:val="ListParagraph"/>
        <w:numPr>
          <w:ilvl w:val="0"/>
          <w:numId w:val="10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t>
      </w:r>
      <w:r w:rsidR="00A02AA3" w:rsidRPr="002933C0">
        <w:rPr>
          <w:rFonts w:ascii="Times New Roman" w:hAnsi="Times New Roman" w:cs="Times New Roman"/>
          <w:color w:val="000000"/>
          <w:sz w:val="24"/>
          <w:szCs w:val="24"/>
        </w:rPr>
        <w:t>will acquire</w:t>
      </w:r>
      <w:r w:rsidRPr="002933C0">
        <w:rPr>
          <w:rFonts w:ascii="Times New Roman" w:hAnsi="Times New Roman" w:cs="Times New Roman"/>
          <w:color w:val="000000"/>
          <w:sz w:val="24"/>
          <w:szCs w:val="24"/>
        </w:rPr>
        <w:t xml:space="preserve"> the skill of administering Hospitals.</w:t>
      </w: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0276F7" w:rsidRPr="002933C0" w:rsidRDefault="000276F7" w:rsidP="00217958">
      <w:pPr>
        <w:autoSpaceDE w:val="0"/>
        <w:autoSpaceDN w:val="0"/>
        <w:adjustRightInd w:val="0"/>
        <w:spacing w:after="0" w:line="360" w:lineRule="auto"/>
        <w:jc w:val="both"/>
        <w:rPr>
          <w:rFonts w:ascii="Times New Roman" w:hAnsi="Times New Roman" w:cs="Times New Roman"/>
          <w:color w:val="000000"/>
          <w:sz w:val="24"/>
          <w:szCs w:val="24"/>
        </w:rPr>
      </w:pPr>
    </w:p>
    <w:p w:rsidR="00A6519A" w:rsidRDefault="00A6519A">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A6519A" w:rsidRPr="0097169B" w:rsidRDefault="00A6519A" w:rsidP="00A6519A">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lastRenderedPageBreak/>
        <w:t>O</w:t>
      </w:r>
      <w:r>
        <w:rPr>
          <w:rFonts w:ascii="Times New Roman" w:hAnsi="Times New Roman" w:cs="Times New Roman"/>
          <w:b/>
          <w:sz w:val="26"/>
          <w:szCs w:val="24"/>
          <w:lang w:val="en-IN"/>
        </w:rPr>
        <w:t>P</w:t>
      </w:r>
      <w:r w:rsidRPr="0097169B">
        <w:rPr>
          <w:rFonts w:ascii="Times New Roman" w:hAnsi="Times New Roman" w:cs="Times New Roman"/>
          <w:b/>
          <w:sz w:val="26"/>
          <w:szCs w:val="24"/>
          <w:lang w:val="en-IN"/>
        </w:rPr>
        <w:t>E</w:t>
      </w:r>
      <w:r>
        <w:rPr>
          <w:rFonts w:ascii="Times New Roman" w:hAnsi="Times New Roman" w:cs="Times New Roman"/>
          <w:b/>
          <w:sz w:val="26"/>
          <w:szCs w:val="24"/>
          <w:lang w:val="en-IN"/>
        </w:rPr>
        <w:t>N</w:t>
      </w:r>
      <w:r w:rsidRPr="0097169B">
        <w:rPr>
          <w:rFonts w:ascii="Times New Roman" w:hAnsi="Times New Roman" w:cs="Times New Roman"/>
          <w:b/>
          <w:sz w:val="26"/>
          <w:szCs w:val="24"/>
          <w:lang w:val="en-IN"/>
        </w:rPr>
        <w:t xml:space="preserve"> ELECTIVE</w:t>
      </w:r>
    </w:p>
    <w:p w:rsidR="00A6519A" w:rsidRDefault="00A6519A" w:rsidP="00A6519A">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t xml:space="preserve">PAPER </w:t>
      </w:r>
      <w:r>
        <w:rPr>
          <w:rFonts w:ascii="Times New Roman" w:hAnsi="Times New Roman" w:cs="Times New Roman"/>
          <w:b/>
          <w:sz w:val="26"/>
          <w:szCs w:val="24"/>
          <w:lang w:val="en-IN"/>
        </w:rPr>
        <w:t>-</w:t>
      </w:r>
      <w:r w:rsidRPr="0097169B">
        <w:rPr>
          <w:rFonts w:ascii="Times New Roman" w:hAnsi="Times New Roman" w:cs="Times New Roman"/>
          <w:b/>
          <w:sz w:val="26"/>
          <w:szCs w:val="24"/>
          <w:lang w:val="en-IN"/>
        </w:rPr>
        <w:t xml:space="preserve"> 4</w:t>
      </w:r>
    </w:p>
    <w:p w:rsidR="00A6519A" w:rsidRDefault="00A6519A" w:rsidP="00A6519A">
      <w:pPr>
        <w:autoSpaceDE w:val="0"/>
        <w:autoSpaceDN w:val="0"/>
        <w:adjustRightInd w:val="0"/>
        <w:spacing w:after="0" w:line="360" w:lineRule="auto"/>
        <w:jc w:val="center"/>
        <w:rPr>
          <w:rFonts w:ascii="Times New Roman" w:hAnsi="Times New Roman" w:cs="Times New Roman"/>
          <w:b/>
          <w:sz w:val="26"/>
          <w:szCs w:val="24"/>
          <w:lang w:val="en-IN"/>
        </w:rPr>
      </w:pPr>
      <w:r>
        <w:rPr>
          <w:rFonts w:ascii="Times New Roman" w:hAnsi="Times New Roman" w:cs="Times New Roman"/>
          <w:b/>
          <w:sz w:val="26"/>
          <w:szCs w:val="24"/>
          <w:lang w:val="en-IN"/>
        </w:rPr>
        <w:t>( to choose one out of 3)</w:t>
      </w:r>
    </w:p>
    <w:p w:rsidR="000276F7" w:rsidRPr="00A6519A" w:rsidRDefault="00A6519A" w:rsidP="005B6271">
      <w:pPr>
        <w:pStyle w:val="ListParagraph"/>
        <w:numPr>
          <w:ilvl w:val="0"/>
          <w:numId w:val="127"/>
        </w:numPr>
        <w:autoSpaceDE w:val="0"/>
        <w:autoSpaceDN w:val="0"/>
        <w:adjustRightInd w:val="0"/>
        <w:spacing w:after="0" w:line="360" w:lineRule="auto"/>
        <w:jc w:val="center"/>
        <w:rPr>
          <w:rFonts w:ascii="Times New Roman" w:hAnsi="Times New Roman" w:cs="Times New Roman"/>
          <w:color w:val="000000"/>
          <w:sz w:val="24"/>
          <w:szCs w:val="24"/>
        </w:rPr>
      </w:pPr>
      <w:r w:rsidRPr="00A6519A">
        <w:rPr>
          <w:rFonts w:ascii="Times New Roman" w:hAnsi="Times New Roman" w:cs="Times New Roman"/>
          <w:b/>
          <w:bCs/>
          <w:color w:val="000000"/>
          <w:sz w:val="24"/>
          <w:szCs w:val="24"/>
        </w:rPr>
        <w:t>CONTEMPORARY SOCIAL WORK PERSPECTIVES AND CONCERNS</w:t>
      </w:r>
    </w:p>
    <w:p w:rsidR="00EF7FA6" w:rsidRPr="002933C0" w:rsidRDefault="00EF7FA6" w:rsidP="00217958">
      <w:pPr>
        <w:autoSpaceDE w:val="0"/>
        <w:autoSpaceDN w:val="0"/>
        <w:adjustRightInd w:val="0"/>
        <w:spacing w:after="0" w:line="360" w:lineRule="auto"/>
        <w:jc w:val="both"/>
        <w:rPr>
          <w:rFonts w:ascii="Times New Roman" w:hAnsi="Times New Roman" w:cs="Times New Roman"/>
          <w:b/>
          <w:color w:val="000000"/>
          <w:sz w:val="24"/>
          <w:szCs w:val="24"/>
        </w:rPr>
      </w:pPr>
    </w:p>
    <w:p w:rsidR="00D57F23" w:rsidRPr="002933C0" w:rsidRDefault="00D57F23"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 xml:space="preserve"> Course Objectives</w:t>
      </w:r>
    </w:p>
    <w:p w:rsidR="00D57F23" w:rsidRPr="002933C0" w:rsidRDefault="00D57F23" w:rsidP="00217958">
      <w:pPr>
        <w:autoSpaceDE w:val="0"/>
        <w:autoSpaceDN w:val="0"/>
        <w:adjustRightInd w:val="0"/>
        <w:spacing w:after="0" w:line="360" w:lineRule="auto"/>
        <w:jc w:val="both"/>
        <w:rPr>
          <w:rFonts w:ascii="Times New Roman" w:hAnsi="Times New Roman" w:cs="Times New Roman"/>
          <w:color w:val="000000"/>
          <w:sz w:val="24"/>
          <w:szCs w:val="24"/>
        </w:rPr>
      </w:pPr>
    </w:p>
    <w:p w:rsidR="00D57F23" w:rsidRPr="002933C0" w:rsidRDefault="00D57F23" w:rsidP="005B6271">
      <w:pPr>
        <w:pStyle w:val="ListParagraph"/>
        <w:numPr>
          <w:ilvl w:val="0"/>
          <w:numId w:val="106"/>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basic concepts of Social work </w:t>
      </w:r>
    </w:p>
    <w:p w:rsidR="00D57F23" w:rsidRPr="002933C0" w:rsidRDefault="00D57F23" w:rsidP="005B6271">
      <w:pPr>
        <w:pStyle w:val="ListParagraph"/>
        <w:numPr>
          <w:ilvl w:val="0"/>
          <w:numId w:val="106"/>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various methods of social work </w:t>
      </w:r>
    </w:p>
    <w:p w:rsidR="00E764CB" w:rsidRPr="002933C0" w:rsidRDefault="00E764CB" w:rsidP="005B6271">
      <w:pPr>
        <w:pStyle w:val="ListParagraph"/>
        <w:numPr>
          <w:ilvl w:val="0"/>
          <w:numId w:val="106"/>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gain knowledge about the social work responses</w:t>
      </w:r>
    </w:p>
    <w:p w:rsidR="00D57F23" w:rsidRPr="002933C0" w:rsidRDefault="00D57F23" w:rsidP="005B6271">
      <w:pPr>
        <w:pStyle w:val="ListParagraph"/>
        <w:numPr>
          <w:ilvl w:val="0"/>
          <w:numId w:val="106"/>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w:t>
      </w:r>
      <w:r w:rsidR="00E764CB" w:rsidRPr="002933C0">
        <w:rPr>
          <w:rFonts w:ascii="Times New Roman" w:hAnsi="Times New Roman" w:cs="Times New Roman"/>
          <w:color w:val="000000"/>
          <w:sz w:val="24"/>
          <w:szCs w:val="24"/>
        </w:rPr>
        <w:t>k</w:t>
      </w:r>
      <w:r w:rsidRPr="002933C0">
        <w:rPr>
          <w:rFonts w:ascii="Times New Roman" w:hAnsi="Times New Roman" w:cs="Times New Roman"/>
          <w:color w:val="000000"/>
          <w:sz w:val="24"/>
          <w:szCs w:val="24"/>
        </w:rPr>
        <w:t xml:space="preserve">now about various avenues of social work </w:t>
      </w:r>
    </w:p>
    <w:p w:rsidR="00D57F23" w:rsidRPr="002933C0" w:rsidRDefault="00D57F23" w:rsidP="005B6271">
      <w:pPr>
        <w:pStyle w:val="ListParagraph"/>
        <w:numPr>
          <w:ilvl w:val="0"/>
          <w:numId w:val="10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study the emerging areas of social work practices </w:t>
      </w: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I: Introduction to social work: </w:t>
      </w:r>
      <w:r w:rsidRPr="002933C0">
        <w:rPr>
          <w:rFonts w:ascii="Times New Roman" w:hAnsi="Times New Roman" w:cs="Times New Roman"/>
          <w:color w:val="000000"/>
          <w:sz w:val="24"/>
          <w:szCs w:val="24"/>
        </w:rPr>
        <w:t xml:space="preserve">History, evolution, concept, meaning, definition, attributes </w:t>
      </w: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Scope; Principles of social work; Difference between social work, social service and </w:t>
      </w: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Social welfare, Social work as a Profession. </w:t>
      </w: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p>
    <w:p w:rsidR="00885E78" w:rsidRPr="002933C0" w:rsidRDefault="00A02AA3" w:rsidP="0021795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UNIT-II:</w:t>
      </w:r>
      <w:r w:rsidR="00885E78" w:rsidRPr="002933C0">
        <w:rPr>
          <w:rFonts w:ascii="Times New Roman" w:hAnsi="Times New Roman" w:cs="Times New Roman"/>
          <w:b/>
          <w:bCs/>
          <w:color w:val="000000"/>
          <w:sz w:val="24"/>
          <w:szCs w:val="24"/>
        </w:rPr>
        <w:t>Methods of social work: Social case work</w:t>
      </w:r>
      <w:r w:rsidR="00885E78" w:rsidRPr="002933C0">
        <w:rPr>
          <w:rFonts w:ascii="Times New Roman" w:hAnsi="Times New Roman" w:cs="Times New Roman"/>
          <w:color w:val="000000"/>
          <w:sz w:val="24"/>
          <w:szCs w:val="24"/>
        </w:rPr>
        <w:t xml:space="preserve">- concept, meaning and principles, process, </w:t>
      </w: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Techniques, components; </w:t>
      </w:r>
      <w:r w:rsidRPr="002933C0">
        <w:rPr>
          <w:rFonts w:ascii="Times New Roman" w:hAnsi="Times New Roman" w:cs="Times New Roman"/>
          <w:b/>
          <w:bCs/>
          <w:color w:val="000000"/>
          <w:sz w:val="24"/>
          <w:szCs w:val="24"/>
        </w:rPr>
        <w:t xml:space="preserve">Social group work </w:t>
      </w:r>
      <w:r w:rsidRPr="002933C0">
        <w:rPr>
          <w:rFonts w:ascii="Times New Roman" w:hAnsi="Times New Roman" w:cs="Times New Roman"/>
          <w:color w:val="000000"/>
          <w:sz w:val="24"/>
          <w:szCs w:val="24"/>
        </w:rPr>
        <w:t xml:space="preserve">– concept, meaning, principles, types of  Groups, group dynamics, programme planning; Community organization- concept, Meaning, principles, process, scope of community work. </w:t>
      </w:r>
      <w:r w:rsidRPr="002933C0">
        <w:rPr>
          <w:rFonts w:ascii="Times New Roman" w:hAnsi="Times New Roman" w:cs="Times New Roman"/>
          <w:b/>
          <w:bCs/>
          <w:color w:val="000000"/>
          <w:sz w:val="24"/>
          <w:szCs w:val="24"/>
        </w:rPr>
        <w:t xml:space="preserve">Social Welfare Administration: </w:t>
      </w:r>
      <w:r w:rsidRPr="002933C0">
        <w:rPr>
          <w:rFonts w:ascii="Times New Roman" w:hAnsi="Times New Roman" w:cs="Times New Roman"/>
          <w:color w:val="000000"/>
          <w:sz w:val="24"/>
          <w:szCs w:val="24"/>
        </w:rPr>
        <w:t xml:space="preserve">Concept, scope, principle, POSDCORB, importance of social work administration; </w:t>
      </w:r>
      <w:r w:rsidRPr="002933C0">
        <w:rPr>
          <w:rFonts w:ascii="Times New Roman" w:hAnsi="Times New Roman" w:cs="Times New Roman"/>
          <w:b/>
          <w:bCs/>
          <w:color w:val="000000"/>
          <w:sz w:val="24"/>
          <w:szCs w:val="24"/>
        </w:rPr>
        <w:t xml:space="preserve">Social work research- </w:t>
      </w:r>
      <w:r w:rsidRPr="002933C0">
        <w:rPr>
          <w:rFonts w:ascii="Times New Roman" w:hAnsi="Times New Roman" w:cs="Times New Roman"/>
          <w:color w:val="000000"/>
          <w:sz w:val="24"/>
          <w:szCs w:val="24"/>
        </w:rPr>
        <w:t xml:space="preserve">concept, meaning, scope, research process, uses of social work research; Social action- concepts, principles, and application </w:t>
      </w: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w:t>
      </w:r>
      <w:r w:rsidR="00A02AA3" w:rsidRPr="002933C0">
        <w:rPr>
          <w:rFonts w:ascii="Times New Roman" w:hAnsi="Times New Roman" w:cs="Times New Roman"/>
          <w:b/>
          <w:bCs/>
          <w:color w:val="000000"/>
          <w:sz w:val="24"/>
          <w:szCs w:val="24"/>
        </w:rPr>
        <w:t>III</w:t>
      </w:r>
      <w:r w:rsidR="00A02AA3">
        <w:rPr>
          <w:rFonts w:ascii="Times New Roman" w:hAnsi="Times New Roman" w:cs="Times New Roman"/>
          <w:b/>
          <w:bCs/>
          <w:color w:val="000000"/>
          <w:sz w:val="24"/>
          <w:szCs w:val="24"/>
        </w:rPr>
        <w:t>:</w:t>
      </w:r>
      <w:r w:rsidR="00A02AA3" w:rsidRPr="002933C0">
        <w:rPr>
          <w:rFonts w:ascii="Times New Roman" w:hAnsi="Times New Roman" w:cs="Times New Roman"/>
          <w:b/>
          <w:bCs/>
          <w:color w:val="000000"/>
          <w:sz w:val="24"/>
          <w:szCs w:val="24"/>
        </w:rPr>
        <w:t>Understanding</w:t>
      </w:r>
      <w:r w:rsidRPr="002933C0">
        <w:rPr>
          <w:rFonts w:ascii="Times New Roman" w:hAnsi="Times New Roman" w:cs="Times New Roman"/>
          <w:b/>
          <w:bCs/>
          <w:color w:val="000000"/>
          <w:sz w:val="24"/>
          <w:szCs w:val="24"/>
        </w:rPr>
        <w:t xml:space="preserve"> Social Problems and Social Work response: </w:t>
      </w:r>
      <w:r w:rsidRPr="002933C0">
        <w:rPr>
          <w:rFonts w:ascii="Times New Roman" w:hAnsi="Times New Roman" w:cs="Times New Roman"/>
          <w:color w:val="000000"/>
          <w:sz w:val="24"/>
          <w:szCs w:val="24"/>
        </w:rPr>
        <w:t xml:space="preserve">Poverty, Illiteracy, Unemployment, Malnutrition, Problems of Destitute, Aged, Widows, Orphans; civic response to social problems. Domestic violence and dowry harassment, eve teasing, sexual harassment, gender and health related issues of women, immoral trafficking of women and children, commercial sex work; child labour, Street children, School dropouts, juvenile delinquency, Street children; youth , terrorism, substance abuse and addiction, rape, sexual behaviour (HIV and AIDS, STD); policies and programmes for women, children and youth in India; Social Work response to vulnerable group (sexual minorities, lesbians, gays) </w:t>
      </w:r>
    </w:p>
    <w:p w:rsidR="00885E78" w:rsidRPr="002933C0" w:rsidRDefault="00885E78"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UNIT-IV</w:t>
      </w:r>
      <w:r w:rsidR="00A02AA3">
        <w:rPr>
          <w:rFonts w:ascii="Times New Roman" w:hAnsi="Times New Roman" w:cs="Times New Roman"/>
          <w:b/>
          <w:bCs/>
          <w:color w:val="000000"/>
          <w:sz w:val="24"/>
          <w:szCs w:val="24"/>
        </w:rPr>
        <w:t xml:space="preserve">: </w:t>
      </w:r>
      <w:r w:rsidRPr="002933C0">
        <w:rPr>
          <w:rFonts w:ascii="Times New Roman" w:hAnsi="Times New Roman" w:cs="Times New Roman"/>
          <w:b/>
          <w:bCs/>
          <w:color w:val="000000"/>
          <w:sz w:val="24"/>
          <w:szCs w:val="24"/>
        </w:rPr>
        <w:t xml:space="preserve">Social work in various settings: </w:t>
      </w:r>
      <w:r w:rsidRPr="002933C0">
        <w:rPr>
          <w:rFonts w:ascii="Times New Roman" w:hAnsi="Times New Roman" w:cs="Times New Roman"/>
          <w:color w:val="000000"/>
          <w:sz w:val="24"/>
          <w:szCs w:val="24"/>
        </w:rPr>
        <w:t xml:space="preserve">Educational institution, Industries and corporate sector, Government and Non-government organization, Health and Community setting. Social work and human rights, RTI </w:t>
      </w:r>
    </w:p>
    <w:p w:rsidR="00885E78" w:rsidRPr="002933C0" w:rsidRDefault="00885E78"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D57F23"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UNIT-V</w:t>
      </w:r>
      <w:r w:rsidR="00A02AA3">
        <w:rPr>
          <w:rFonts w:ascii="Times New Roman" w:hAnsi="Times New Roman" w:cs="Times New Roman"/>
          <w:b/>
          <w:bCs/>
          <w:color w:val="000000"/>
          <w:sz w:val="24"/>
          <w:szCs w:val="24"/>
        </w:rPr>
        <w:t xml:space="preserve">: </w:t>
      </w:r>
      <w:r w:rsidRPr="002933C0">
        <w:rPr>
          <w:rFonts w:ascii="Times New Roman" w:hAnsi="Times New Roman" w:cs="Times New Roman"/>
          <w:b/>
          <w:bCs/>
          <w:color w:val="000000"/>
          <w:sz w:val="24"/>
          <w:szCs w:val="24"/>
        </w:rPr>
        <w:t xml:space="preserve">Emerging area of social work practice: </w:t>
      </w:r>
      <w:r w:rsidRPr="002933C0">
        <w:rPr>
          <w:rFonts w:ascii="Times New Roman" w:hAnsi="Times New Roman" w:cs="Times New Roman"/>
          <w:color w:val="000000"/>
          <w:sz w:val="24"/>
          <w:szCs w:val="24"/>
        </w:rPr>
        <w:t>Disaster Management; children- in conflict with-Law, domestic violence, child abuse, geriatric, suicide prevention, Emerging issues related to environment: Water Conversation, Rain Water Harvesting, Watershed Management,  Resettlement and Rehabilitation: People living with HIV/AIDS, war victims (refugees), displaced of natural and man-made disasters, working with differently abled.</w:t>
      </w:r>
    </w:p>
    <w:p w:rsidR="00885E78" w:rsidRPr="002933C0" w:rsidRDefault="00885E78"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Text books</w:t>
      </w:r>
    </w:p>
    <w:p w:rsidR="00E764CB" w:rsidRPr="002933C0" w:rsidRDefault="00E764CB" w:rsidP="005B6271">
      <w:pPr>
        <w:pStyle w:val="ListParagraph"/>
        <w:numPr>
          <w:ilvl w:val="0"/>
          <w:numId w:val="108"/>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CN Shankar Rao(2005) Sociology of Indian Society, S Chand Publications, New Delhi </w:t>
      </w:r>
    </w:p>
    <w:p w:rsidR="00E764CB" w:rsidRPr="002933C0" w:rsidRDefault="00E764CB" w:rsidP="005B6271">
      <w:pPr>
        <w:pStyle w:val="ListParagraph"/>
        <w:numPr>
          <w:ilvl w:val="0"/>
          <w:numId w:val="108"/>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D Paul Chowdhry, (2006) Social Welfare Administration, Atma Ram &amp; Sons, Delhi</w:t>
      </w:r>
    </w:p>
    <w:p w:rsidR="00885E78" w:rsidRPr="002933C0" w:rsidRDefault="00885E78"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References</w:t>
      </w:r>
    </w:p>
    <w:p w:rsidR="00885E78" w:rsidRPr="002933C0" w:rsidRDefault="00885E78" w:rsidP="005B6271">
      <w:pPr>
        <w:pStyle w:val="ListParagraph"/>
        <w:numPr>
          <w:ilvl w:val="0"/>
          <w:numId w:val="10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Bandhu Desh, Singh, Harjith and Maitra A.K(1990) Environmental Education and Sustainable Development, Indian Environmental Society, New Delhi.</w:t>
      </w:r>
    </w:p>
    <w:p w:rsidR="00885E78" w:rsidRPr="002933C0" w:rsidRDefault="00885E78" w:rsidP="005B6271">
      <w:pPr>
        <w:pStyle w:val="ListParagraph"/>
        <w:numPr>
          <w:ilvl w:val="0"/>
          <w:numId w:val="10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Chand Attar (1985); Environmental Challenges, A Global Survey, UDH Publishers, New Delhi.</w:t>
      </w:r>
    </w:p>
    <w:p w:rsidR="00885E78" w:rsidRPr="002933C0" w:rsidRDefault="00885E78" w:rsidP="005B6271">
      <w:pPr>
        <w:pStyle w:val="ListParagraph"/>
        <w:numPr>
          <w:ilvl w:val="0"/>
          <w:numId w:val="10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Chandu Subba Rao (2000) Development of Weaker Sections, Rawat Publications, Jaipur</w:t>
      </w:r>
    </w:p>
    <w:p w:rsidR="00885E78" w:rsidRPr="002933C0" w:rsidRDefault="00E764CB" w:rsidP="005B6271">
      <w:pPr>
        <w:pStyle w:val="ListParagraph"/>
        <w:numPr>
          <w:ilvl w:val="0"/>
          <w:numId w:val="10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Chaturvedi T.N. (1981) Administration for the Disabled; Policy and organizational Issues, Indian Institute of Public Administration, New Delhi.</w:t>
      </w:r>
    </w:p>
    <w:p w:rsidR="00885E78" w:rsidRPr="002933C0" w:rsidRDefault="00E764CB" w:rsidP="005B6271">
      <w:pPr>
        <w:pStyle w:val="ListParagraph"/>
        <w:numPr>
          <w:ilvl w:val="0"/>
          <w:numId w:val="10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D.R. Sachdeva, (2008) Social Welfare Administration in India, Kitab Mahal Publishers</w:t>
      </w:r>
    </w:p>
    <w:p w:rsidR="00885E78" w:rsidRPr="002933C0" w:rsidRDefault="00E764CB" w:rsidP="005B6271">
      <w:pPr>
        <w:pStyle w:val="ListParagraph"/>
        <w:numPr>
          <w:ilvl w:val="0"/>
          <w:numId w:val="10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GR Madan (2003) Indian Social Problems, Sixth Ed. Allied Publishers, New Delhi</w:t>
      </w:r>
    </w:p>
    <w:p w:rsidR="00885E78" w:rsidRPr="002933C0" w:rsidRDefault="00E764CB" w:rsidP="005B6271">
      <w:pPr>
        <w:pStyle w:val="ListParagraph"/>
        <w:numPr>
          <w:ilvl w:val="0"/>
          <w:numId w:val="10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Kuppuswamy B (1989 Social Change in India, Vikas Publishing House Delhi</w:t>
      </w:r>
    </w:p>
    <w:p w:rsidR="00E764CB" w:rsidRPr="002933C0" w:rsidRDefault="00E764CB"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E764CB" w:rsidRPr="002933C0" w:rsidRDefault="00E764CB" w:rsidP="005B6271">
      <w:pPr>
        <w:pStyle w:val="ListParagraph"/>
        <w:numPr>
          <w:ilvl w:val="0"/>
          <w:numId w:val="109"/>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basic concepts of Social work </w:t>
      </w:r>
    </w:p>
    <w:p w:rsidR="00E764CB" w:rsidRPr="002933C0" w:rsidRDefault="00E764CB" w:rsidP="005B6271">
      <w:pPr>
        <w:pStyle w:val="ListParagraph"/>
        <w:numPr>
          <w:ilvl w:val="0"/>
          <w:numId w:val="109"/>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various methods of social work </w:t>
      </w:r>
    </w:p>
    <w:p w:rsidR="00E764CB" w:rsidRPr="002933C0" w:rsidRDefault="00E764CB" w:rsidP="005B6271">
      <w:pPr>
        <w:pStyle w:val="ListParagraph"/>
        <w:numPr>
          <w:ilvl w:val="0"/>
          <w:numId w:val="109"/>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gain knowledge about the social work responses</w:t>
      </w:r>
    </w:p>
    <w:p w:rsidR="00E764CB" w:rsidRPr="002933C0" w:rsidRDefault="00E764CB" w:rsidP="005B6271">
      <w:pPr>
        <w:pStyle w:val="ListParagraph"/>
        <w:numPr>
          <w:ilvl w:val="0"/>
          <w:numId w:val="109"/>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know about various avenues of social work </w:t>
      </w:r>
    </w:p>
    <w:p w:rsidR="00E764CB" w:rsidRPr="002933C0" w:rsidRDefault="00E764CB" w:rsidP="005B6271">
      <w:pPr>
        <w:pStyle w:val="ListParagraph"/>
        <w:numPr>
          <w:ilvl w:val="0"/>
          <w:numId w:val="109"/>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study the emerging areas of social work practices </w:t>
      </w:r>
    </w:p>
    <w:p w:rsidR="00E764CB" w:rsidRDefault="00E764CB" w:rsidP="00217958">
      <w:pPr>
        <w:autoSpaceDE w:val="0"/>
        <w:autoSpaceDN w:val="0"/>
        <w:adjustRightInd w:val="0"/>
        <w:spacing w:after="0" w:line="360" w:lineRule="auto"/>
        <w:jc w:val="both"/>
        <w:rPr>
          <w:rFonts w:ascii="Times New Roman" w:hAnsi="Times New Roman" w:cs="Times New Roman"/>
          <w:color w:val="000000"/>
          <w:sz w:val="24"/>
          <w:szCs w:val="24"/>
        </w:rPr>
      </w:pPr>
    </w:p>
    <w:p w:rsidR="00A6519A" w:rsidRDefault="00A6519A" w:rsidP="00217958">
      <w:pPr>
        <w:autoSpaceDE w:val="0"/>
        <w:autoSpaceDN w:val="0"/>
        <w:adjustRightInd w:val="0"/>
        <w:spacing w:after="0" w:line="360" w:lineRule="auto"/>
        <w:jc w:val="both"/>
        <w:rPr>
          <w:rFonts w:ascii="Times New Roman" w:hAnsi="Times New Roman" w:cs="Times New Roman"/>
          <w:color w:val="000000"/>
          <w:sz w:val="24"/>
          <w:szCs w:val="24"/>
        </w:rPr>
      </w:pPr>
    </w:p>
    <w:p w:rsidR="00A6519A" w:rsidRPr="0097169B" w:rsidRDefault="00A6519A" w:rsidP="00A6519A">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lastRenderedPageBreak/>
        <w:t>O</w:t>
      </w:r>
      <w:r>
        <w:rPr>
          <w:rFonts w:ascii="Times New Roman" w:hAnsi="Times New Roman" w:cs="Times New Roman"/>
          <w:b/>
          <w:sz w:val="26"/>
          <w:szCs w:val="24"/>
          <w:lang w:val="en-IN"/>
        </w:rPr>
        <w:t>P</w:t>
      </w:r>
      <w:r w:rsidRPr="0097169B">
        <w:rPr>
          <w:rFonts w:ascii="Times New Roman" w:hAnsi="Times New Roman" w:cs="Times New Roman"/>
          <w:b/>
          <w:sz w:val="26"/>
          <w:szCs w:val="24"/>
          <w:lang w:val="en-IN"/>
        </w:rPr>
        <w:t>E</w:t>
      </w:r>
      <w:r>
        <w:rPr>
          <w:rFonts w:ascii="Times New Roman" w:hAnsi="Times New Roman" w:cs="Times New Roman"/>
          <w:b/>
          <w:sz w:val="26"/>
          <w:szCs w:val="24"/>
          <w:lang w:val="en-IN"/>
        </w:rPr>
        <w:t>N</w:t>
      </w:r>
      <w:r w:rsidRPr="0097169B">
        <w:rPr>
          <w:rFonts w:ascii="Times New Roman" w:hAnsi="Times New Roman" w:cs="Times New Roman"/>
          <w:b/>
          <w:sz w:val="26"/>
          <w:szCs w:val="24"/>
          <w:lang w:val="en-IN"/>
        </w:rPr>
        <w:t xml:space="preserve"> ELECTIVE</w:t>
      </w:r>
    </w:p>
    <w:p w:rsidR="00A6519A" w:rsidRDefault="00A6519A" w:rsidP="00A6519A">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t xml:space="preserve">PAPER </w:t>
      </w:r>
      <w:r>
        <w:rPr>
          <w:rFonts w:ascii="Times New Roman" w:hAnsi="Times New Roman" w:cs="Times New Roman"/>
          <w:b/>
          <w:sz w:val="26"/>
          <w:szCs w:val="24"/>
          <w:lang w:val="en-IN"/>
        </w:rPr>
        <w:t>-</w:t>
      </w:r>
      <w:r w:rsidRPr="0097169B">
        <w:rPr>
          <w:rFonts w:ascii="Times New Roman" w:hAnsi="Times New Roman" w:cs="Times New Roman"/>
          <w:b/>
          <w:sz w:val="26"/>
          <w:szCs w:val="24"/>
          <w:lang w:val="en-IN"/>
        </w:rPr>
        <w:t xml:space="preserve"> 4</w:t>
      </w:r>
    </w:p>
    <w:p w:rsidR="00A6519A" w:rsidRPr="00A6519A" w:rsidRDefault="00A6519A" w:rsidP="005B6271">
      <w:pPr>
        <w:pStyle w:val="ListParagraph"/>
        <w:numPr>
          <w:ilvl w:val="0"/>
          <w:numId w:val="127"/>
        </w:numPr>
        <w:autoSpaceDE w:val="0"/>
        <w:autoSpaceDN w:val="0"/>
        <w:adjustRightInd w:val="0"/>
        <w:spacing w:after="0" w:line="360" w:lineRule="auto"/>
        <w:jc w:val="center"/>
        <w:rPr>
          <w:rFonts w:ascii="Times New Roman" w:hAnsi="Times New Roman" w:cs="Times New Roman"/>
          <w:b/>
          <w:sz w:val="26"/>
          <w:szCs w:val="24"/>
          <w:lang w:val="en-IN"/>
        </w:rPr>
      </w:pPr>
      <w:r w:rsidRPr="00A6519A">
        <w:rPr>
          <w:rFonts w:ascii="Times New Roman" w:hAnsi="Times New Roman" w:cs="Times New Roman"/>
          <w:b/>
          <w:bCs/>
          <w:sz w:val="24"/>
          <w:szCs w:val="24"/>
        </w:rPr>
        <w:t>DYNAMICS OF HUMAN BEHAVIOUR</w:t>
      </w:r>
    </w:p>
    <w:p w:rsidR="00A6519A" w:rsidRPr="002933C0" w:rsidRDefault="00A6519A" w:rsidP="00217958">
      <w:pPr>
        <w:autoSpaceDE w:val="0"/>
        <w:autoSpaceDN w:val="0"/>
        <w:adjustRightInd w:val="0"/>
        <w:spacing w:after="0" w:line="360" w:lineRule="auto"/>
        <w:jc w:val="both"/>
        <w:rPr>
          <w:rFonts w:ascii="Times New Roman" w:hAnsi="Times New Roman" w:cs="Times New Roman"/>
          <w:color w:val="000000"/>
          <w:sz w:val="24"/>
          <w:szCs w:val="24"/>
        </w:rPr>
      </w:pPr>
    </w:p>
    <w:p w:rsidR="00885E78" w:rsidRPr="002933C0" w:rsidRDefault="00E764CB"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E764CB" w:rsidRPr="002933C0" w:rsidRDefault="00E764CB" w:rsidP="00217958">
      <w:pPr>
        <w:autoSpaceDE w:val="0"/>
        <w:autoSpaceDN w:val="0"/>
        <w:adjustRightInd w:val="0"/>
        <w:spacing w:after="0" w:line="360" w:lineRule="auto"/>
        <w:jc w:val="both"/>
        <w:rPr>
          <w:rFonts w:ascii="Times New Roman" w:hAnsi="Times New Roman" w:cs="Times New Roman"/>
          <w:color w:val="000000"/>
          <w:sz w:val="24"/>
          <w:szCs w:val="24"/>
        </w:rPr>
      </w:pPr>
    </w:p>
    <w:p w:rsidR="00885E78" w:rsidRPr="002933C0" w:rsidRDefault="00E764CB" w:rsidP="005B6271">
      <w:pPr>
        <w:pStyle w:val="ListParagraph"/>
        <w:numPr>
          <w:ilvl w:val="0"/>
          <w:numId w:val="110"/>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u</w:t>
      </w:r>
      <w:r w:rsidR="00885E78" w:rsidRPr="002933C0">
        <w:rPr>
          <w:rFonts w:ascii="Times New Roman" w:hAnsi="Times New Roman" w:cs="Times New Roman"/>
          <w:color w:val="000000"/>
          <w:sz w:val="24"/>
          <w:szCs w:val="24"/>
        </w:rPr>
        <w:t xml:space="preserve">nderstand the fundamental components of human behavior. </w:t>
      </w:r>
    </w:p>
    <w:p w:rsidR="00885E78" w:rsidRPr="002933C0" w:rsidRDefault="00E764CB" w:rsidP="005B6271">
      <w:pPr>
        <w:pStyle w:val="ListParagraph"/>
        <w:numPr>
          <w:ilvl w:val="0"/>
          <w:numId w:val="110"/>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g</w:t>
      </w:r>
      <w:r w:rsidR="00885E78" w:rsidRPr="002933C0">
        <w:rPr>
          <w:rFonts w:ascii="Times New Roman" w:hAnsi="Times New Roman" w:cs="Times New Roman"/>
          <w:color w:val="000000"/>
          <w:sz w:val="24"/>
          <w:szCs w:val="24"/>
        </w:rPr>
        <w:t xml:space="preserve">ain insight into factors contributing to development of personality. </w:t>
      </w:r>
    </w:p>
    <w:p w:rsidR="00885E78" w:rsidRPr="002933C0" w:rsidRDefault="00E764CB" w:rsidP="005B6271">
      <w:pPr>
        <w:pStyle w:val="ListParagraph"/>
        <w:numPr>
          <w:ilvl w:val="0"/>
          <w:numId w:val="110"/>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u</w:t>
      </w:r>
      <w:r w:rsidR="00885E78" w:rsidRPr="002933C0">
        <w:rPr>
          <w:rFonts w:ascii="Times New Roman" w:hAnsi="Times New Roman" w:cs="Times New Roman"/>
          <w:color w:val="000000"/>
          <w:sz w:val="24"/>
          <w:szCs w:val="24"/>
        </w:rPr>
        <w:t xml:space="preserve">nderstand growth and development of individual at various stages in the life span. </w:t>
      </w:r>
    </w:p>
    <w:p w:rsidR="00336CBB" w:rsidRPr="002933C0" w:rsidRDefault="00336CBB" w:rsidP="005B6271">
      <w:pPr>
        <w:pStyle w:val="ListParagraph"/>
        <w:numPr>
          <w:ilvl w:val="0"/>
          <w:numId w:val="110"/>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understand the social basis of behavior and adjustment</w:t>
      </w:r>
    </w:p>
    <w:p w:rsidR="00885E78" w:rsidRPr="002933C0" w:rsidRDefault="00E764CB" w:rsidP="005B6271">
      <w:pPr>
        <w:pStyle w:val="ListParagraph"/>
        <w:numPr>
          <w:ilvl w:val="0"/>
          <w:numId w:val="110"/>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To u</w:t>
      </w:r>
      <w:r w:rsidR="00885E78" w:rsidRPr="002933C0">
        <w:rPr>
          <w:rFonts w:ascii="Times New Roman" w:hAnsi="Times New Roman" w:cs="Times New Roman"/>
          <w:color w:val="000000"/>
          <w:sz w:val="24"/>
          <w:szCs w:val="24"/>
        </w:rPr>
        <w:t xml:space="preserve">nderstand the processes of adjustment and not-adjustment and its impact on human behavior </w:t>
      </w:r>
    </w:p>
    <w:p w:rsidR="00E764CB" w:rsidRPr="002933C0" w:rsidRDefault="00E764C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UNIT-I Nature and Scope of Human Behavior: </w:t>
      </w:r>
      <w:r w:rsidRPr="002933C0">
        <w:rPr>
          <w:rFonts w:ascii="Times New Roman" w:hAnsi="Times New Roman" w:cs="Times New Roman"/>
          <w:color w:val="000000"/>
          <w:sz w:val="24"/>
          <w:szCs w:val="24"/>
        </w:rPr>
        <w:t xml:space="preserve">Concept of Human Behavior; Various definitions of Psychology; motivation; Normal, abnormal, clinical, educational, industrial, experimental, developmental, child and adult psychology. Methods of Psychology, Application of psychology for social workers. </w:t>
      </w:r>
    </w:p>
    <w:p w:rsidR="00E764CB" w:rsidRPr="002933C0" w:rsidRDefault="00E764C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UNIT-II Factors Influencing Human Behavior and Theories of Human Development: </w:t>
      </w:r>
      <w:r w:rsidRPr="002933C0">
        <w:rPr>
          <w:rFonts w:ascii="Times New Roman" w:hAnsi="Times New Roman" w:cs="Times New Roman"/>
          <w:color w:val="000000"/>
          <w:sz w:val="24"/>
          <w:szCs w:val="24"/>
        </w:rPr>
        <w:t xml:space="preserve">Heredity- concept, mechanism and influence of heredity on human behavior; Environment – concept and influence of social, physical and family environment; The self and the self concept; Freud’s Psycho-Sexual theory; Erickson’s psycho-social theory; Adler’s theory. </w:t>
      </w:r>
    </w:p>
    <w:p w:rsidR="00E764CB" w:rsidRPr="002933C0" w:rsidRDefault="00E764C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UNIT-III Psychological Processes in Behavior: </w:t>
      </w:r>
      <w:r w:rsidRPr="002933C0">
        <w:rPr>
          <w:rFonts w:ascii="Times New Roman" w:hAnsi="Times New Roman" w:cs="Times New Roman"/>
          <w:color w:val="000000"/>
          <w:sz w:val="24"/>
          <w:szCs w:val="24"/>
        </w:rPr>
        <w:t xml:space="preserve">Basic human needs: Physical, psychological and intellectual needs; Needs and Motives; Emotions; Perception; Intelligence; Learning and motivation; Theories of Motivation and their relevance in Social Work. Personality: Definition, nature, types and assessment of personality. </w:t>
      </w:r>
    </w:p>
    <w:p w:rsidR="00E764CB" w:rsidRPr="002933C0" w:rsidRDefault="00E764C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UNIT-IV Social Biases of Behavior and Adjustment: </w:t>
      </w:r>
      <w:r w:rsidRPr="002933C0">
        <w:rPr>
          <w:rFonts w:ascii="Times New Roman" w:hAnsi="Times New Roman" w:cs="Times New Roman"/>
          <w:color w:val="000000"/>
          <w:sz w:val="24"/>
          <w:szCs w:val="24"/>
        </w:rPr>
        <w:t xml:space="preserve">Social perception –attitudes, prejudices, biases, stereotyping; Individuals in groups–group norms, group conformity vs. deviation; Propaganda, rumours and the social affects. </w:t>
      </w:r>
    </w:p>
    <w:p w:rsidR="00E764CB" w:rsidRPr="002933C0" w:rsidRDefault="00E764C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UNIT-V Adjustment and maladjustment: </w:t>
      </w:r>
      <w:r w:rsidRPr="002933C0">
        <w:rPr>
          <w:rFonts w:ascii="Times New Roman" w:hAnsi="Times New Roman" w:cs="Times New Roman"/>
          <w:color w:val="000000"/>
          <w:sz w:val="24"/>
          <w:szCs w:val="24"/>
        </w:rPr>
        <w:t>Concept and factors of adjustment, Stress: concept, types of stress- frustration, conflict and pressure. Coping mechanism: task oriented and defence oriented mechanisms. Indigenous approaches: Yoga and meditation</w:t>
      </w: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p>
    <w:p w:rsidR="00E764CB" w:rsidRPr="002933C0" w:rsidRDefault="00E764CB"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Text books</w:t>
      </w:r>
    </w:p>
    <w:p w:rsidR="0082574B" w:rsidRPr="002933C0" w:rsidRDefault="0082574B" w:rsidP="005B6271">
      <w:pPr>
        <w:pStyle w:val="ListParagraph"/>
        <w:numPr>
          <w:ilvl w:val="0"/>
          <w:numId w:val="11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Elizabeth B.Hurlock,2005,Child Development, Tata Mc Graw-Hill Publishing Company Ltd, New Delhi</w:t>
      </w:r>
    </w:p>
    <w:p w:rsidR="002E4C72" w:rsidRPr="002933C0" w:rsidRDefault="002E4C72" w:rsidP="005B6271">
      <w:pPr>
        <w:pStyle w:val="ListParagraph"/>
        <w:numPr>
          <w:ilvl w:val="0"/>
          <w:numId w:val="11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Saraswathi T.S 1975 Developmental Psychology in India</w:t>
      </w:r>
      <w:r w:rsidR="00EA369D" w:rsidRPr="002933C0">
        <w:rPr>
          <w:rFonts w:ascii="Times New Roman" w:hAnsi="Times New Roman" w:cs="Times New Roman"/>
          <w:color w:val="000000"/>
          <w:sz w:val="24"/>
          <w:szCs w:val="24"/>
        </w:rPr>
        <w:t>;</w:t>
      </w:r>
      <w:r w:rsidR="00EA369D" w:rsidRPr="002933C0">
        <w:rPr>
          <w:rFonts w:ascii="Times New Roman" w:hAnsi="Times New Roman" w:cs="Times New Roman"/>
          <w:color w:val="333333"/>
          <w:sz w:val="24"/>
          <w:szCs w:val="24"/>
          <w:shd w:val="clear" w:color="auto" w:fill="FFFFFF"/>
        </w:rPr>
        <w:t xml:space="preserve"> SAGE Publications Pvt. Ltd</w:t>
      </w:r>
    </w:p>
    <w:p w:rsidR="002E4C72" w:rsidRPr="002933C0" w:rsidRDefault="002E4C72"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5E78" w:rsidRPr="002933C0" w:rsidRDefault="00E764CB"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References</w:t>
      </w:r>
    </w:p>
    <w:p w:rsidR="0082574B" w:rsidRPr="002933C0" w:rsidRDefault="0082574B" w:rsidP="005B6271">
      <w:pPr>
        <w:pStyle w:val="ListParagraph"/>
        <w:numPr>
          <w:ilvl w:val="0"/>
          <w:numId w:val="1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Clifford Morgan Richard, King , John Weisz , John Schopler 2001 Introduction to Psychology, Mcgraw Hill Education</w:t>
      </w:r>
    </w:p>
    <w:p w:rsidR="0082574B" w:rsidRPr="002933C0" w:rsidRDefault="0082574B" w:rsidP="005B6271">
      <w:pPr>
        <w:pStyle w:val="ListParagraph"/>
        <w:numPr>
          <w:ilvl w:val="0"/>
          <w:numId w:val="1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Commer Ronald. J Worth2001 Abnormal Psychology , New York , Publications, 41Madison Avenue</w:t>
      </w:r>
    </w:p>
    <w:p w:rsidR="0082574B" w:rsidRPr="002933C0" w:rsidRDefault="0082574B" w:rsidP="005B6271">
      <w:pPr>
        <w:pStyle w:val="ListParagraph"/>
        <w:numPr>
          <w:ilvl w:val="0"/>
          <w:numId w:val="1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Elizabeth B Hurlock,2009, Development Psychology(Fifth), Tata Mcgraw-Hill, New Delhi</w:t>
      </w:r>
    </w:p>
    <w:p w:rsidR="0082574B" w:rsidRPr="002933C0" w:rsidRDefault="0082574B" w:rsidP="005B6271">
      <w:pPr>
        <w:pStyle w:val="ListParagraph"/>
        <w:numPr>
          <w:ilvl w:val="0"/>
          <w:numId w:val="1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John W Santrock, 2011, Life Span Development(Thirteen), Tata Mcgraw-Hill, New Delhi</w:t>
      </w:r>
    </w:p>
    <w:p w:rsidR="0082574B" w:rsidRPr="002933C0" w:rsidRDefault="0082574B" w:rsidP="005B6271">
      <w:pPr>
        <w:pStyle w:val="ListParagraph"/>
        <w:numPr>
          <w:ilvl w:val="0"/>
          <w:numId w:val="1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Lewis R Aiken And Gary Groth-Marnat,2009, Psychological Testing And Assessment, Dorling Kindersley Pvt. Ltd, New Delhi</w:t>
      </w:r>
    </w:p>
    <w:p w:rsidR="0082574B" w:rsidRPr="002933C0" w:rsidRDefault="0082574B" w:rsidP="005B6271">
      <w:pPr>
        <w:pStyle w:val="ListParagraph"/>
        <w:numPr>
          <w:ilvl w:val="0"/>
          <w:numId w:val="1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Margarete Parrish, 2012, Social Work Perspectives On Human Behaviour, Rawat Publications, Jaipur</w:t>
      </w:r>
    </w:p>
    <w:p w:rsidR="0082574B" w:rsidRPr="002933C0" w:rsidRDefault="0082574B" w:rsidP="005B6271">
      <w:pPr>
        <w:pStyle w:val="ListParagraph"/>
        <w:numPr>
          <w:ilvl w:val="0"/>
          <w:numId w:val="1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Mishra , Braj Kumar 2008 Psychology- The study of human behavior PHI New Delhi</w:t>
      </w:r>
    </w:p>
    <w:p w:rsidR="0082574B" w:rsidRPr="002933C0" w:rsidRDefault="0082574B" w:rsidP="005B6271">
      <w:pPr>
        <w:pStyle w:val="ListParagraph"/>
        <w:numPr>
          <w:ilvl w:val="0"/>
          <w:numId w:val="1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Mohan Kumar, 2014,Dictionary Of Psychology, Aitbs Publishers, Delhi</w:t>
      </w:r>
    </w:p>
    <w:p w:rsidR="0082574B" w:rsidRPr="002933C0" w:rsidRDefault="0082574B" w:rsidP="005B6271">
      <w:pPr>
        <w:pStyle w:val="ListParagraph"/>
        <w:numPr>
          <w:ilvl w:val="0"/>
          <w:numId w:val="1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Saraswathi T.S 1975 Developmental Psychology in India</w:t>
      </w:r>
    </w:p>
    <w:p w:rsidR="0082574B" w:rsidRPr="002933C0" w:rsidRDefault="0082574B" w:rsidP="005B6271">
      <w:pPr>
        <w:pStyle w:val="ListParagraph"/>
        <w:numPr>
          <w:ilvl w:val="0"/>
          <w:numId w:val="112"/>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Seifert, K.Hoffnung , et al, 2000 Life Span Development ( 2nd ed) New York : Houghton Mifflin Co.</w:t>
      </w:r>
    </w:p>
    <w:p w:rsidR="00B06B66" w:rsidRPr="002933C0" w:rsidRDefault="00B06B66" w:rsidP="00217958">
      <w:pPr>
        <w:autoSpaceDE w:val="0"/>
        <w:autoSpaceDN w:val="0"/>
        <w:adjustRightInd w:val="0"/>
        <w:spacing w:after="0" w:line="360" w:lineRule="auto"/>
        <w:jc w:val="both"/>
        <w:rPr>
          <w:rFonts w:ascii="Times New Roman" w:hAnsi="Times New Roman" w:cs="Times New Roman"/>
          <w:b/>
          <w:color w:val="000000"/>
          <w:sz w:val="24"/>
          <w:szCs w:val="24"/>
        </w:rPr>
      </w:pPr>
    </w:p>
    <w:p w:rsidR="00885E78" w:rsidRPr="002933C0" w:rsidRDefault="0082574B"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E-materials</w:t>
      </w:r>
    </w:p>
    <w:p w:rsidR="00336CBB" w:rsidRPr="002933C0" w:rsidRDefault="00336CBB" w:rsidP="005B6271">
      <w:pPr>
        <w:pStyle w:val="ListParagraph"/>
        <w:numPr>
          <w:ilvl w:val="0"/>
          <w:numId w:val="114"/>
        </w:numPr>
        <w:spacing w:line="360" w:lineRule="auto"/>
        <w:jc w:val="both"/>
        <w:rPr>
          <w:rFonts w:ascii="Times New Roman" w:hAnsi="Times New Roman" w:cs="Times New Roman"/>
          <w:color w:val="660099"/>
          <w:sz w:val="24"/>
          <w:szCs w:val="24"/>
          <w:u w:val="single"/>
          <w:shd w:val="clear" w:color="auto" w:fill="FFFFFF"/>
        </w:rPr>
      </w:pPr>
      <w:r w:rsidRPr="002933C0">
        <w:rPr>
          <w:rStyle w:val="HTMLCite"/>
          <w:rFonts w:ascii="Times New Roman" w:hAnsi="Times New Roman" w:cs="Times New Roman"/>
          <w:i w:val="0"/>
          <w:iCs w:val="0"/>
          <w:color w:val="3C4043"/>
          <w:sz w:val="24"/>
          <w:szCs w:val="24"/>
          <w:u w:val="single"/>
          <w:shd w:val="clear" w:color="auto" w:fill="FFFFFF"/>
        </w:rPr>
        <w:t>www.apa.org</w:t>
      </w:r>
    </w:p>
    <w:p w:rsidR="00336CBB" w:rsidRPr="002933C0" w:rsidRDefault="00336CBB" w:rsidP="005B6271">
      <w:pPr>
        <w:pStyle w:val="ListParagraph"/>
        <w:numPr>
          <w:ilvl w:val="0"/>
          <w:numId w:val="114"/>
        </w:numPr>
        <w:spacing w:line="360" w:lineRule="auto"/>
        <w:jc w:val="both"/>
        <w:rPr>
          <w:rFonts w:ascii="Times New Roman" w:hAnsi="Times New Roman" w:cs="Times New Roman"/>
          <w:color w:val="660099"/>
          <w:sz w:val="24"/>
          <w:szCs w:val="24"/>
          <w:u w:val="single"/>
          <w:shd w:val="clear" w:color="auto" w:fill="FFFFFF"/>
        </w:rPr>
      </w:pPr>
      <w:r w:rsidRPr="002933C0">
        <w:rPr>
          <w:rStyle w:val="HTMLCite"/>
          <w:rFonts w:ascii="Times New Roman" w:hAnsi="Times New Roman" w:cs="Times New Roman"/>
          <w:i w:val="0"/>
          <w:iCs w:val="0"/>
          <w:color w:val="3C4043"/>
          <w:sz w:val="24"/>
          <w:szCs w:val="24"/>
          <w:u w:val="single"/>
          <w:shd w:val="clear" w:color="auto" w:fill="FFFFFF"/>
        </w:rPr>
        <w:t>www.egyankosh.ac.in</w:t>
      </w:r>
    </w:p>
    <w:p w:rsidR="0082574B" w:rsidRPr="002933C0" w:rsidRDefault="0082574B"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lastRenderedPageBreak/>
        <w:t>Course Outcome</w:t>
      </w:r>
    </w:p>
    <w:p w:rsidR="00336CBB" w:rsidRPr="002933C0" w:rsidRDefault="00336CBB" w:rsidP="005B6271">
      <w:pPr>
        <w:pStyle w:val="ListParagraph"/>
        <w:numPr>
          <w:ilvl w:val="0"/>
          <w:numId w:val="113"/>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fundamental components of human behavior. </w:t>
      </w:r>
    </w:p>
    <w:p w:rsidR="00336CBB" w:rsidRPr="002933C0" w:rsidRDefault="00336CBB" w:rsidP="005B6271">
      <w:pPr>
        <w:pStyle w:val="ListParagraph"/>
        <w:numPr>
          <w:ilvl w:val="0"/>
          <w:numId w:val="113"/>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gain insight into factors contributing to development of personality. </w:t>
      </w:r>
    </w:p>
    <w:p w:rsidR="00336CBB" w:rsidRPr="002933C0" w:rsidRDefault="00336CBB" w:rsidP="005B6271">
      <w:pPr>
        <w:pStyle w:val="ListParagraph"/>
        <w:numPr>
          <w:ilvl w:val="0"/>
          <w:numId w:val="113"/>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growth and development of individual at various stages in the life span. </w:t>
      </w:r>
    </w:p>
    <w:p w:rsidR="00336CBB" w:rsidRPr="002933C0" w:rsidRDefault="00336CBB" w:rsidP="005B6271">
      <w:pPr>
        <w:pStyle w:val="ListParagraph"/>
        <w:numPr>
          <w:ilvl w:val="0"/>
          <w:numId w:val="113"/>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understand the social basis of behavior and adjustment</w:t>
      </w:r>
    </w:p>
    <w:p w:rsidR="00336CBB" w:rsidRPr="002933C0" w:rsidRDefault="00336CBB" w:rsidP="005B6271">
      <w:pPr>
        <w:pStyle w:val="ListParagraph"/>
        <w:numPr>
          <w:ilvl w:val="0"/>
          <w:numId w:val="113"/>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Students will understand the processes of adjustment and not-adjustment and its impact on human behavior </w:t>
      </w: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A6519A" w:rsidRDefault="00A6519A" w:rsidP="00217958">
      <w:pPr>
        <w:autoSpaceDE w:val="0"/>
        <w:autoSpaceDN w:val="0"/>
        <w:adjustRightInd w:val="0"/>
        <w:spacing w:after="0" w:line="360" w:lineRule="auto"/>
        <w:jc w:val="both"/>
        <w:rPr>
          <w:rFonts w:ascii="Times New Roman" w:hAnsi="Times New Roman" w:cs="Times New Roman"/>
          <w:color w:val="000000"/>
          <w:sz w:val="24"/>
          <w:szCs w:val="24"/>
        </w:rPr>
      </w:pPr>
    </w:p>
    <w:p w:rsidR="00A6519A" w:rsidRDefault="00A6519A" w:rsidP="00217958">
      <w:pPr>
        <w:autoSpaceDE w:val="0"/>
        <w:autoSpaceDN w:val="0"/>
        <w:adjustRightInd w:val="0"/>
        <w:spacing w:after="0" w:line="360" w:lineRule="auto"/>
        <w:jc w:val="both"/>
        <w:rPr>
          <w:rFonts w:ascii="Times New Roman" w:hAnsi="Times New Roman" w:cs="Times New Roman"/>
          <w:color w:val="000000"/>
          <w:sz w:val="24"/>
          <w:szCs w:val="24"/>
        </w:rPr>
      </w:pPr>
    </w:p>
    <w:p w:rsidR="00A6519A" w:rsidRDefault="00A6519A" w:rsidP="00217958">
      <w:pPr>
        <w:autoSpaceDE w:val="0"/>
        <w:autoSpaceDN w:val="0"/>
        <w:adjustRightInd w:val="0"/>
        <w:spacing w:after="0" w:line="360" w:lineRule="auto"/>
        <w:jc w:val="both"/>
        <w:rPr>
          <w:rFonts w:ascii="Times New Roman" w:hAnsi="Times New Roman" w:cs="Times New Roman"/>
          <w:color w:val="000000"/>
          <w:sz w:val="24"/>
          <w:szCs w:val="24"/>
        </w:rPr>
      </w:pPr>
    </w:p>
    <w:p w:rsidR="00A6519A" w:rsidRPr="002933C0" w:rsidRDefault="00A6519A" w:rsidP="00217958">
      <w:pPr>
        <w:autoSpaceDE w:val="0"/>
        <w:autoSpaceDN w:val="0"/>
        <w:adjustRightInd w:val="0"/>
        <w:spacing w:after="0" w:line="360" w:lineRule="auto"/>
        <w:jc w:val="both"/>
        <w:rPr>
          <w:rFonts w:ascii="Times New Roman" w:hAnsi="Times New Roman" w:cs="Times New Roman"/>
          <w:color w:val="000000"/>
          <w:sz w:val="24"/>
          <w:szCs w:val="24"/>
        </w:rPr>
      </w:pPr>
    </w:p>
    <w:p w:rsidR="00B06B66" w:rsidRPr="002933C0" w:rsidRDefault="00B06B66" w:rsidP="00217958">
      <w:pPr>
        <w:autoSpaceDE w:val="0"/>
        <w:autoSpaceDN w:val="0"/>
        <w:adjustRightInd w:val="0"/>
        <w:spacing w:after="0" w:line="360" w:lineRule="auto"/>
        <w:jc w:val="both"/>
        <w:rPr>
          <w:rFonts w:ascii="Times New Roman" w:hAnsi="Times New Roman" w:cs="Times New Roman"/>
          <w:color w:val="000000"/>
          <w:sz w:val="24"/>
          <w:szCs w:val="24"/>
        </w:rPr>
      </w:pPr>
    </w:p>
    <w:p w:rsidR="00A6519A" w:rsidRPr="0097169B" w:rsidRDefault="00A6519A" w:rsidP="00A6519A">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lastRenderedPageBreak/>
        <w:t>O</w:t>
      </w:r>
      <w:r>
        <w:rPr>
          <w:rFonts w:ascii="Times New Roman" w:hAnsi="Times New Roman" w:cs="Times New Roman"/>
          <w:b/>
          <w:sz w:val="26"/>
          <w:szCs w:val="24"/>
          <w:lang w:val="en-IN"/>
        </w:rPr>
        <w:t>P</w:t>
      </w:r>
      <w:r w:rsidRPr="0097169B">
        <w:rPr>
          <w:rFonts w:ascii="Times New Roman" w:hAnsi="Times New Roman" w:cs="Times New Roman"/>
          <w:b/>
          <w:sz w:val="26"/>
          <w:szCs w:val="24"/>
          <w:lang w:val="en-IN"/>
        </w:rPr>
        <w:t>E</w:t>
      </w:r>
      <w:r>
        <w:rPr>
          <w:rFonts w:ascii="Times New Roman" w:hAnsi="Times New Roman" w:cs="Times New Roman"/>
          <w:b/>
          <w:sz w:val="26"/>
          <w:szCs w:val="24"/>
          <w:lang w:val="en-IN"/>
        </w:rPr>
        <w:t>N</w:t>
      </w:r>
      <w:r w:rsidRPr="0097169B">
        <w:rPr>
          <w:rFonts w:ascii="Times New Roman" w:hAnsi="Times New Roman" w:cs="Times New Roman"/>
          <w:b/>
          <w:sz w:val="26"/>
          <w:szCs w:val="24"/>
          <w:lang w:val="en-IN"/>
        </w:rPr>
        <w:t xml:space="preserve"> ELECTIVE</w:t>
      </w:r>
    </w:p>
    <w:p w:rsidR="00A6519A" w:rsidRDefault="00A6519A" w:rsidP="00A6519A">
      <w:pPr>
        <w:autoSpaceDE w:val="0"/>
        <w:autoSpaceDN w:val="0"/>
        <w:adjustRightInd w:val="0"/>
        <w:spacing w:after="0" w:line="360" w:lineRule="auto"/>
        <w:jc w:val="center"/>
        <w:rPr>
          <w:rFonts w:ascii="Times New Roman" w:hAnsi="Times New Roman" w:cs="Times New Roman"/>
          <w:b/>
          <w:sz w:val="26"/>
          <w:szCs w:val="24"/>
          <w:lang w:val="en-IN"/>
        </w:rPr>
      </w:pPr>
      <w:r w:rsidRPr="0097169B">
        <w:rPr>
          <w:rFonts w:ascii="Times New Roman" w:hAnsi="Times New Roman" w:cs="Times New Roman"/>
          <w:b/>
          <w:sz w:val="26"/>
          <w:szCs w:val="24"/>
          <w:lang w:val="en-IN"/>
        </w:rPr>
        <w:t xml:space="preserve">PAPER </w:t>
      </w:r>
      <w:r>
        <w:rPr>
          <w:rFonts w:ascii="Times New Roman" w:hAnsi="Times New Roman" w:cs="Times New Roman"/>
          <w:b/>
          <w:sz w:val="26"/>
          <w:szCs w:val="24"/>
          <w:lang w:val="en-IN"/>
        </w:rPr>
        <w:t>-</w:t>
      </w:r>
      <w:r w:rsidRPr="0097169B">
        <w:rPr>
          <w:rFonts w:ascii="Times New Roman" w:hAnsi="Times New Roman" w:cs="Times New Roman"/>
          <w:b/>
          <w:sz w:val="26"/>
          <w:szCs w:val="24"/>
          <w:lang w:val="en-IN"/>
        </w:rPr>
        <w:t xml:space="preserve"> 4</w:t>
      </w:r>
    </w:p>
    <w:p w:rsidR="00B06B66" w:rsidRPr="00A6519A" w:rsidRDefault="00A6519A" w:rsidP="005B6271">
      <w:pPr>
        <w:pStyle w:val="ListParagraph"/>
        <w:numPr>
          <w:ilvl w:val="0"/>
          <w:numId w:val="127"/>
        </w:numPr>
        <w:autoSpaceDE w:val="0"/>
        <w:autoSpaceDN w:val="0"/>
        <w:adjustRightInd w:val="0"/>
        <w:spacing w:after="0" w:line="360" w:lineRule="auto"/>
        <w:jc w:val="center"/>
        <w:rPr>
          <w:rFonts w:ascii="Times New Roman" w:hAnsi="Times New Roman" w:cs="Times New Roman"/>
          <w:b/>
          <w:sz w:val="26"/>
          <w:szCs w:val="24"/>
          <w:lang w:val="en-IN"/>
        </w:rPr>
      </w:pPr>
      <w:r w:rsidRPr="00A6519A">
        <w:rPr>
          <w:rFonts w:ascii="Times New Roman" w:hAnsi="Times New Roman" w:cs="Times New Roman"/>
          <w:b/>
          <w:bCs/>
          <w:sz w:val="24"/>
          <w:szCs w:val="24"/>
        </w:rPr>
        <w:t>INDUSTRIAL PSYCHOLOGY</w:t>
      </w:r>
    </w:p>
    <w:p w:rsidR="00885E78" w:rsidRPr="002933C0" w:rsidRDefault="00336CB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Course Objectives</w:t>
      </w:r>
    </w:p>
    <w:p w:rsidR="00885E78" w:rsidRPr="002933C0" w:rsidRDefault="00885E78" w:rsidP="005B6271">
      <w:pPr>
        <w:pStyle w:val="ListParagraph"/>
        <w:numPr>
          <w:ilvl w:val="0"/>
          <w:numId w:val="115"/>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Understand role of Industrial Psychology as a tool of the social work profession. </w:t>
      </w:r>
    </w:p>
    <w:p w:rsidR="00885E78" w:rsidRPr="002933C0" w:rsidRDefault="00885E78" w:rsidP="005B6271">
      <w:pPr>
        <w:pStyle w:val="ListParagraph"/>
        <w:numPr>
          <w:ilvl w:val="0"/>
          <w:numId w:val="115"/>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Acquire Psychological knowledge and skills. </w:t>
      </w:r>
    </w:p>
    <w:p w:rsidR="00885E78" w:rsidRPr="002933C0" w:rsidRDefault="00885E78" w:rsidP="005B6271">
      <w:pPr>
        <w:pStyle w:val="ListParagraph"/>
        <w:numPr>
          <w:ilvl w:val="0"/>
          <w:numId w:val="115"/>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Become familiar with some of the basic Psychological technique and their application in field of social work as applicable to the Organizational / Industrial setting </w:t>
      </w: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p>
    <w:p w:rsidR="00885E78" w:rsidRPr="002933C0" w:rsidRDefault="00336CB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 I: </w:t>
      </w:r>
      <w:r w:rsidR="00885E78" w:rsidRPr="002933C0">
        <w:rPr>
          <w:rFonts w:ascii="Times New Roman" w:hAnsi="Times New Roman" w:cs="Times New Roman"/>
          <w:b/>
          <w:bCs/>
          <w:color w:val="000000"/>
          <w:sz w:val="24"/>
          <w:szCs w:val="24"/>
        </w:rPr>
        <w:t>Introd</w:t>
      </w:r>
      <w:r w:rsidRPr="002933C0">
        <w:rPr>
          <w:rFonts w:ascii="Times New Roman" w:hAnsi="Times New Roman" w:cs="Times New Roman"/>
          <w:b/>
          <w:bCs/>
          <w:color w:val="000000"/>
          <w:sz w:val="24"/>
          <w:szCs w:val="24"/>
        </w:rPr>
        <w:t>uction to Industrial Psychology:</w:t>
      </w:r>
      <w:r w:rsidR="00885E78" w:rsidRPr="002933C0">
        <w:rPr>
          <w:rFonts w:ascii="Times New Roman" w:hAnsi="Times New Roman" w:cs="Times New Roman"/>
          <w:color w:val="000000"/>
          <w:sz w:val="24"/>
          <w:szCs w:val="24"/>
        </w:rPr>
        <w:t>Meaning and Definition of Organizational Psychology – obje</w:t>
      </w:r>
      <w:r w:rsidRPr="002933C0">
        <w:rPr>
          <w:rFonts w:ascii="Times New Roman" w:hAnsi="Times New Roman" w:cs="Times New Roman"/>
          <w:color w:val="000000"/>
          <w:sz w:val="24"/>
          <w:szCs w:val="24"/>
        </w:rPr>
        <w:t xml:space="preserve">ctives of industrial psychology. </w:t>
      </w:r>
      <w:r w:rsidR="00885E78" w:rsidRPr="002933C0">
        <w:rPr>
          <w:rFonts w:ascii="Times New Roman" w:hAnsi="Times New Roman" w:cs="Times New Roman"/>
          <w:color w:val="000000"/>
          <w:sz w:val="24"/>
          <w:szCs w:val="24"/>
        </w:rPr>
        <w:t xml:space="preserve">Major problems of industrial psychology – Role of an Industrial Psychologist – scope and importance of Industrial Psychologist’s work </w:t>
      </w:r>
    </w:p>
    <w:p w:rsidR="00336CBB" w:rsidRPr="002933C0" w:rsidRDefault="00336CB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 </w:t>
      </w:r>
      <w:r w:rsidR="00336CBB" w:rsidRPr="002933C0">
        <w:rPr>
          <w:rFonts w:ascii="Times New Roman" w:hAnsi="Times New Roman" w:cs="Times New Roman"/>
          <w:b/>
          <w:bCs/>
          <w:color w:val="000000"/>
          <w:sz w:val="24"/>
          <w:szCs w:val="24"/>
        </w:rPr>
        <w:t xml:space="preserve">II: </w:t>
      </w:r>
      <w:r w:rsidRPr="002933C0">
        <w:rPr>
          <w:rFonts w:ascii="Times New Roman" w:hAnsi="Times New Roman" w:cs="Times New Roman"/>
          <w:b/>
          <w:bCs/>
          <w:color w:val="000000"/>
          <w:sz w:val="24"/>
          <w:szCs w:val="24"/>
        </w:rPr>
        <w:t>The historical background of industr</w:t>
      </w:r>
      <w:r w:rsidR="00336CBB" w:rsidRPr="002933C0">
        <w:rPr>
          <w:rFonts w:ascii="Times New Roman" w:hAnsi="Times New Roman" w:cs="Times New Roman"/>
          <w:b/>
          <w:bCs/>
          <w:color w:val="000000"/>
          <w:sz w:val="24"/>
          <w:szCs w:val="24"/>
        </w:rPr>
        <w:t xml:space="preserve">ial / organizational psychology: </w:t>
      </w:r>
      <w:r w:rsidRPr="002933C0">
        <w:rPr>
          <w:rFonts w:ascii="Times New Roman" w:hAnsi="Times New Roman" w:cs="Times New Roman"/>
          <w:color w:val="000000"/>
          <w:sz w:val="24"/>
          <w:szCs w:val="24"/>
        </w:rPr>
        <w:t xml:space="preserve">The Early Years(1900 – 1916)- World War I(1917 – 1918)- Between the World Wars (1919 – 1940)- World War II (1941 – 1945) - After World War II (1946 – 1960)- 1960s and Beyond </w:t>
      </w:r>
    </w:p>
    <w:p w:rsidR="00336CBB" w:rsidRPr="002933C0" w:rsidRDefault="00336CB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885E78" w:rsidRPr="002933C0" w:rsidRDefault="00336CBB"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 III: Personality: </w:t>
      </w:r>
      <w:r w:rsidR="00885E78" w:rsidRPr="002933C0">
        <w:rPr>
          <w:rFonts w:ascii="Times New Roman" w:hAnsi="Times New Roman" w:cs="Times New Roman"/>
          <w:color w:val="000000"/>
          <w:sz w:val="24"/>
          <w:szCs w:val="24"/>
        </w:rPr>
        <w:t xml:space="preserve">Define Personality - Understand the major determinants of Personality - Explain five theories of Personality - Intrapsychic Theory - Type Theories - Trait Theories - Self Theory - Social Learning Theory Identify several personality characteristics and their influences on Industrial Psychology - personality measurement - Match personalities and job - Personality dimensions in Industrial and organizational psychology </w:t>
      </w:r>
    </w:p>
    <w:p w:rsidR="00336CBB" w:rsidRPr="002933C0" w:rsidRDefault="00336CB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t xml:space="preserve">Unit – </w:t>
      </w:r>
      <w:r w:rsidR="00336CBB" w:rsidRPr="002933C0">
        <w:rPr>
          <w:rFonts w:ascii="Times New Roman" w:hAnsi="Times New Roman" w:cs="Times New Roman"/>
          <w:b/>
          <w:bCs/>
          <w:color w:val="000000"/>
          <w:sz w:val="24"/>
          <w:szCs w:val="24"/>
        </w:rPr>
        <w:t xml:space="preserve">IV: </w:t>
      </w:r>
      <w:r w:rsidRPr="002933C0">
        <w:rPr>
          <w:rFonts w:ascii="Times New Roman" w:hAnsi="Times New Roman" w:cs="Times New Roman"/>
          <w:b/>
          <w:bCs/>
          <w:color w:val="000000"/>
          <w:sz w:val="24"/>
          <w:szCs w:val="24"/>
        </w:rPr>
        <w:t>Emot</w:t>
      </w:r>
      <w:r w:rsidR="00336CBB" w:rsidRPr="002933C0">
        <w:rPr>
          <w:rFonts w:ascii="Times New Roman" w:hAnsi="Times New Roman" w:cs="Times New Roman"/>
          <w:b/>
          <w:bCs/>
          <w:color w:val="000000"/>
          <w:sz w:val="24"/>
          <w:szCs w:val="24"/>
        </w:rPr>
        <w:t xml:space="preserve">ions and Emotional Intelligence: </w:t>
      </w:r>
      <w:r w:rsidRPr="002933C0">
        <w:rPr>
          <w:rFonts w:ascii="Times New Roman" w:hAnsi="Times New Roman" w:cs="Times New Roman"/>
          <w:color w:val="000000"/>
          <w:sz w:val="24"/>
          <w:szCs w:val="24"/>
        </w:rPr>
        <w:t xml:space="preserve">What are emotions - the characteristics of Emotions - Understand the interlinking of emotions and moods- the role of emotions - type of emotions - the categories of positive and negative emotions- the sources of emotions and moods - the relation between emotions and performance - Emotional Intelligence (EI) - the importance of Emotional intelligence - the domains of EI - the interrelationship between EI and leadership - the interrelationship between EI and conflict management - the interrelationship between EI and career success - the case for and against Emotional Intelligence as a concept. </w:t>
      </w:r>
    </w:p>
    <w:p w:rsidR="00336CBB" w:rsidRPr="002933C0" w:rsidRDefault="00336CBB" w:rsidP="00217958">
      <w:pPr>
        <w:autoSpaceDE w:val="0"/>
        <w:autoSpaceDN w:val="0"/>
        <w:adjustRightInd w:val="0"/>
        <w:spacing w:after="0" w:line="360" w:lineRule="auto"/>
        <w:jc w:val="both"/>
        <w:rPr>
          <w:rFonts w:ascii="Times New Roman" w:hAnsi="Times New Roman" w:cs="Times New Roman"/>
          <w:b/>
          <w:bCs/>
          <w:color w:val="000000"/>
          <w:sz w:val="24"/>
          <w:szCs w:val="24"/>
        </w:rPr>
      </w:pPr>
    </w:p>
    <w:p w:rsidR="00885E78" w:rsidRPr="002933C0" w:rsidRDefault="00885E78" w:rsidP="00217958">
      <w:p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lastRenderedPageBreak/>
        <w:t xml:space="preserve">Unit – </w:t>
      </w:r>
      <w:r w:rsidR="00336CBB" w:rsidRPr="002933C0">
        <w:rPr>
          <w:rFonts w:ascii="Times New Roman" w:hAnsi="Times New Roman" w:cs="Times New Roman"/>
          <w:b/>
          <w:bCs/>
          <w:color w:val="000000"/>
          <w:sz w:val="24"/>
          <w:szCs w:val="24"/>
        </w:rPr>
        <w:t xml:space="preserve">:V Stress and well-being at work: </w:t>
      </w:r>
      <w:r w:rsidRPr="002933C0">
        <w:rPr>
          <w:rFonts w:ascii="Times New Roman" w:hAnsi="Times New Roman" w:cs="Times New Roman"/>
          <w:color w:val="000000"/>
          <w:sz w:val="24"/>
          <w:szCs w:val="24"/>
        </w:rPr>
        <w:t>The concept of stress - the fight-or-flight response to stress - the General Adaptation Syndrome (GAS) - The approaches to stress: The Homeostatic/ Medical Approach - Cognitive Appraisal Approach- the Person-Environment Fit Approach- The Psycho-analytic Approach. The causes and consequences of stress. Individual response to stress - the consequence of stress - the Impact of stress on Performance.- “Burnout” - the factors resulting in Burnout- Impact of Job Burnout - The methods of managing stress - framework for preventive stress management - the various organizational techniques for stress prevention - Understand ma</w:t>
      </w:r>
      <w:r w:rsidR="00336CBB" w:rsidRPr="002933C0">
        <w:rPr>
          <w:rFonts w:ascii="Times New Roman" w:hAnsi="Times New Roman" w:cs="Times New Roman"/>
          <w:color w:val="000000"/>
          <w:sz w:val="24"/>
          <w:szCs w:val="24"/>
        </w:rPr>
        <w:t>nagerial implications of stress.</w:t>
      </w:r>
    </w:p>
    <w:p w:rsidR="00885E78" w:rsidRPr="002933C0" w:rsidRDefault="00885E78" w:rsidP="00217958">
      <w:pPr>
        <w:autoSpaceDE w:val="0"/>
        <w:autoSpaceDN w:val="0"/>
        <w:adjustRightInd w:val="0"/>
        <w:spacing w:after="0" w:line="360" w:lineRule="auto"/>
        <w:jc w:val="both"/>
        <w:rPr>
          <w:rFonts w:ascii="Times New Roman" w:hAnsi="Times New Roman" w:cs="Times New Roman"/>
          <w:sz w:val="24"/>
          <w:szCs w:val="24"/>
        </w:rPr>
      </w:pPr>
    </w:p>
    <w:p w:rsidR="00885E78" w:rsidRPr="002933C0" w:rsidRDefault="00885E78" w:rsidP="00217958">
      <w:pPr>
        <w:autoSpaceDE w:val="0"/>
        <w:autoSpaceDN w:val="0"/>
        <w:adjustRightInd w:val="0"/>
        <w:spacing w:after="0" w:line="360" w:lineRule="auto"/>
        <w:jc w:val="both"/>
        <w:rPr>
          <w:rFonts w:ascii="Times New Roman" w:hAnsi="Times New Roman" w:cs="Times New Roman"/>
          <w:sz w:val="24"/>
          <w:szCs w:val="24"/>
        </w:rPr>
      </w:pPr>
    </w:p>
    <w:p w:rsidR="00336CBB" w:rsidRPr="002933C0" w:rsidRDefault="00336CBB"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Text book</w:t>
      </w:r>
      <w:r w:rsidR="00B06B66" w:rsidRPr="002933C0">
        <w:rPr>
          <w:rFonts w:ascii="Times New Roman" w:hAnsi="Times New Roman" w:cs="Times New Roman"/>
          <w:b/>
          <w:sz w:val="24"/>
          <w:szCs w:val="24"/>
        </w:rPr>
        <w:t>s</w:t>
      </w:r>
    </w:p>
    <w:p w:rsidR="00336CBB" w:rsidRPr="002933C0" w:rsidRDefault="00336CBB" w:rsidP="00217958">
      <w:pPr>
        <w:autoSpaceDE w:val="0"/>
        <w:autoSpaceDN w:val="0"/>
        <w:adjustRightInd w:val="0"/>
        <w:spacing w:after="0" w:line="360" w:lineRule="auto"/>
        <w:jc w:val="both"/>
        <w:rPr>
          <w:rFonts w:ascii="Times New Roman" w:hAnsi="Times New Roman" w:cs="Times New Roman"/>
          <w:b/>
          <w:sz w:val="24"/>
          <w:szCs w:val="24"/>
        </w:rPr>
      </w:pPr>
    </w:p>
    <w:p w:rsidR="00235D41" w:rsidRPr="002933C0" w:rsidRDefault="00235D41" w:rsidP="005B6271">
      <w:pPr>
        <w:pStyle w:val="ListParagraph"/>
        <w:numPr>
          <w:ilvl w:val="0"/>
          <w:numId w:val="11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Blum M.L (2004) Industrial Psychology : Its Theoretical And Social Foundations: CBS, New Delhi</w:t>
      </w:r>
    </w:p>
    <w:p w:rsidR="00235D41" w:rsidRPr="002933C0" w:rsidRDefault="00235D41" w:rsidP="005B6271">
      <w:pPr>
        <w:pStyle w:val="ListParagraph"/>
        <w:numPr>
          <w:ilvl w:val="0"/>
          <w:numId w:val="116"/>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Michael G. Aamodt 2013 Industrail psychology , Cengage; 7 edition</w:t>
      </w:r>
    </w:p>
    <w:p w:rsidR="00235D41" w:rsidRPr="002933C0" w:rsidRDefault="00235D41" w:rsidP="00217958">
      <w:pPr>
        <w:autoSpaceDE w:val="0"/>
        <w:autoSpaceDN w:val="0"/>
        <w:adjustRightInd w:val="0"/>
        <w:spacing w:after="0" w:line="360" w:lineRule="auto"/>
        <w:jc w:val="both"/>
        <w:rPr>
          <w:rFonts w:ascii="Times New Roman" w:hAnsi="Times New Roman" w:cs="Times New Roman"/>
          <w:color w:val="000000"/>
          <w:sz w:val="24"/>
          <w:szCs w:val="24"/>
        </w:rPr>
      </w:pPr>
    </w:p>
    <w:p w:rsidR="00336CBB" w:rsidRPr="002933C0" w:rsidRDefault="00336CBB" w:rsidP="00217958">
      <w:pPr>
        <w:autoSpaceDE w:val="0"/>
        <w:autoSpaceDN w:val="0"/>
        <w:adjustRightInd w:val="0"/>
        <w:spacing w:after="0" w:line="360" w:lineRule="auto"/>
        <w:jc w:val="both"/>
        <w:rPr>
          <w:rFonts w:ascii="Times New Roman" w:hAnsi="Times New Roman" w:cs="Times New Roman"/>
          <w:b/>
          <w:sz w:val="24"/>
          <w:szCs w:val="24"/>
        </w:rPr>
      </w:pPr>
    </w:p>
    <w:p w:rsidR="00336CBB" w:rsidRPr="002933C0" w:rsidRDefault="00336CBB" w:rsidP="00217958">
      <w:pPr>
        <w:autoSpaceDE w:val="0"/>
        <w:autoSpaceDN w:val="0"/>
        <w:adjustRightInd w:val="0"/>
        <w:spacing w:after="0" w:line="360" w:lineRule="auto"/>
        <w:jc w:val="both"/>
        <w:rPr>
          <w:rFonts w:ascii="Times New Roman" w:hAnsi="Times New Roman" w:cs="Times New Roman"/>
          <w:b/>
          <w:sz w:val="24"/>
          <w:szCs w:val="24"/>
        </w:rPr>
      </w:pPr>
      <w:r w:rsidRPr="002933C0">
        <w:rPr>
          <w:rFonts w:ascii="Times New Roman" w:hAnsi="Times New Roman" w:cs="Times New Roman"/>
          <w:b/>
          <w:sz w:val="24"/>
          <w:szCs w:val="24"/>
        </w:rPr>
        <w:t>References</w:t>
      </w:r>
    </w:p>
    <w:p w:rsidR="00336CBB" w:rsidRPr="002933C0" w:rsidRDefault="00336CBB" w:rsidP="005B6271">
      <w:pPr>
        <w:pStyle w:val="ListParagraph"/>
        <w:numPr>
          <w:ilvl w:val="0"/>
          <w:numId w:val="11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Bandura A(1977) “Social Learning Theory” Prentice Hall Englewood Cliff N.J</w:t>
      </w:r>
    </w:p>
    <w:p w:rsidR="00336CBB" w:rsidRPr="002933C0" w:rsidRDefault="00336CBB" w:rsidP="005B6271">
      <w:pPr>
        <w:pStyle w:val="ListParagraph"/>
        <w:numPr>
          <w:ilvl w:val="0"/>
          <w:numId w:val="11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Cattell R. B (1946) Description and Measurement of Personality” World, New York.</w:t>
      </w:r>
    </w:p>
    <w:p w:rsidR="00336CBB" w:rsidRPr="002933C0" w:rsidRDefault="00336CBB" w:rsidP="005B6271">
      <w:pPr>
        <w:pStyle w:val="ListParagraph"/>
        <w:numPr>
          <w:ilvl w:val="0"/>
          <w:numId w:val="11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Eysenck H. J and Eysenck S.B.J (1969) “Personality Structure and Measurement” Rutledge, London.</w:t>
      </w:r>
    </w:p>
    <w:p w:rsidR="00336CBB" w:rsidRPr="002933C0" w:rsidRDefault="00336CBB" w:rsidP="005B6271">
      <w:pPr>
        <w:pStyle w:val="ListParagraph"/>
        <w:numPr>
          <w:ilvl w:val="0"/>
          <w:numId w:val="11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Eysenck M.W (1994) “Individual Differences” Erlbaum Hillsdale NJ.</w:t>
      </w:r>
    </w:p>
    <w:p w:rsidR="00336CBB" w:rsidRPr="002933C0" w:rsidRDefault="00336CBB" w:rsidP="005B6271">
      <w:pPr>
        <w:pStyle w:val="ListParagraph"/>
        <w:numPr>
          <w:ilvl w:val="0"/>
          <w:numId w:val="11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Ekman P and Davidson R. J (Eds) (1994) “The Nature of Emotions: Fundamental Questions” Oxford University Press, Oxford UK</w:t>
      </w:r>
    </w:p>
    <w:p w:rsidR="00336CBB" w:rsidRPr="002933C0" w:rsidRDefault="00336CBB" w:rsidP="005B6271">
      <w:pPr>
        <w:pStyle w:val="ListParagraph"/>
        <w:numPr>
          <w:ilvl w:val="0"/>
          <w:numId w:val="11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Goleman, Daniel (1995) “Emotional Intelligence: Why It Can matte More than IQ” Bantam Books, New York.</w:t>
      </w:r>
    </w:p>
    <w:p w:rsidR="00336CBB" w:rsidRPr="002933C0" w:rsidRDefault="00336CBB" w:rsidP="005B6271">
      <w:pPr>
        <w:pStyle w:val="ListParagraph"/>
        <w:numPr>
          <w:ilvl w:val="0"/>
          <w:numId w:val="11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Goleman, Daniel (1998)</w:t>
      </w:r>
      <w:r w:rsidR="00235D41" w:rsidRPr="002933C0">
        <w:rPr>
          <w:rFonts w:ascii="Times New Roman" w:hAnsi="Times New Roman" w:cs="Times New Roman"/>
          <w:color w:val="000000"/>
          <w:sz w:val="24"/>
          <w:szCs w:val="24"/>
        </w:rPr>
        <w:t xml:space="preserve"> “Working With Emotional Intelligence” Bantam Books, New York</w:t>
      </w:r>
    </w:p>
    <w:p w:rsidR="00235D41" w:rsidRPr="002933C0" w:rsidRDefault="00235D41" w:rsidP="005B6271">
      <w:pPr>
        <w:pStyle w:val="ListParagraph"/>
        <w:numPr>
          <w:ilvl w:val="0"/>
          <w:numId w:val="11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Maddi S. R (2000) “Personality Theories: A comparative Analysis” Waveland Press, Prospective Heights IL.</w:t>
      </w:r>
    </w:p>
    <w:p w:rsidR="00235D41" w:rsidRPr="002933C0" w:rsidRDefault="00235D41" w:rsidP="005B6271">
      <w:pPr>
        <w:pStyle w:val="ListParagraph"/>
        <w:numPr>
          <w:ilvl w:val="0"/>
          <w:numId w:val="117"/>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Negi Ankur(2015) Industrial Psychology;</w:t>
      </w:r>
      <w:r w:rsidRPr="002933C0">
        <w:rPr>
          <w:rFonts w:ascii="Times New Roman" w:hAnsi="Times New Roman" w:cs="Times New Roman"/>
          <w:color w:val="333333"/>
          <w:sz w:val="24"/>
          <w:szCs w:val="24"/>
          <w:shd w:val="clear" w:color="auto" w:fill="FFFFFF"/>
        </w:rPr>
        <w:t xml:space="preserve"> CBS Publishers &amp; Distributors, New Delhi</w:t>
      </w:r>
    </w:p>
    <w:p w:rsidR="00336CBB" w:rsidRPr="002933C0" w:rsidRDefault="00336CBB" w:rsidP="00217958">
      <w:pPr>
        <w:autoSpaceDE w:val="0"/>
        <w:autoSpaceDN w:val="0"/>
        <w:adjustRightInd w:val="0"/>
        <w:spacing w:after="0" w:line="360" w:lineRule="auto"/>
        <w:jc w:val="both"/>
        <w:rPr>
          <w:rFonts w:ascii="Times New Roman" w:hAnsi="Times New Roman" w:cs="Times New Roman"/>
          <w:color w:val="000000"/>
          <w:sz w:val="24"/>
          <w:szCs w:val="24"/>
        </w:rPr>
      </w:pPr>
    </w:p>
    <w:p w:rsidR="00885E78" w:rsidRPr="002933C0" w:rsidRDefault="00B06B66" w:rsidP="00217958">
      <w:pPr>
        <w:autoSpaceDE w:val="0"/>
        <w:autoSpaceDN w:val="0"/>
        <w:adjustRightInd w:val="0"/>
        <w:spacing w:after="0" w:line="36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Outcome</w:t>
      </w:r>
    </w:p>
    <w:p w:rsidR="00B06B66" w:rsidRPr="002933C0" w:rsidRDefault="00B06B66" w:rsidP="005B6271">
      <w:pPr>
        <w:pStyle w:val="ListParagraph"/>
        <w:numPr>
          <w:ilvl w:val="0"/>
          <w:numId w:val="121"/>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 will understand role of Industrial Psychology as a tool of the social work profession. </w:t>
      </w:r>
    </w:p>
    <w:p w:rsidR="00B06B66" w:rsidRPr="002933C0" w:rsidRDefault="00B06B66" w:rsidP="005B6271">
      <w:pPr>
        <w:pStyle w:val="ListParagraph"/>
        <w:numPr>
          <w:ilvl w:val="0"/>
          <w:numId w:val="121"/>
        </w:numPr>
        <w:autoSpaceDE w:val="0"/>
        <w:autoSpaceDN w:val="0"/>
        <w:adjustRightInd w:val="0"/>
        <w:spacing w:after="44"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 will acquire Psychological knowledge and skills. </w:t>
      </w:r>
    </w:p>
    <w:p w:rsidR="00B06B66" w:rsidRPr="002933C0" w:rsidRDefault="00B06B66" w:rsidP="005B6271">
      <w:pPr>
        <w:pStyle w:val="ListParagraph"/>
        <w:numPr>
          <w:ilvl w:val="0"/>
          <w:numId w:val="121"/>
        </w:numPr>
        <w:autoSpaceDE w:val="0"/>
        <w:autoSpaceDN w:val="0"/>
        <w:adjustRightInd w:val="0"/>
        <w:spacing w:after="0" w:line="36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Student will become familiar with some of the basic Psychological technique and their application in field of social work as applicable to the Organizational / Industrial setting </w:t>
      </w:r>
    </w:p>
    <w:p w:rsidR="00B06B66" w:rsidRPr="002933C0" w:rsidRDefault="00B06B66"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A6519A" w:rsidRDefault="00A6519A">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A6519A" w:rsidRPr="002933C0" w:rsidRDefault="00A6519A" w:rsidP="00A6519A">
      <w:pPr>
        <w:autoSpaceDE w:val="0"/>
        <w:autoSpaceDN w:val="0"/>
        <w:adjustRightInd w:val="0"/>
        <w:spacing w:after="0" w:line="240" w:lineRule="auto"/>
        <w:jc w:val="center"/>
        <w:rPr>
          <w:rFonts w:ascii="Times New Roman" w:hAnsi="Times New Roman" w:cs="Times New Roman"/>
          <w:color w:val="000000"/>
          <w:sz w:val="24"/>
          <w:szCs w:val="24"/>
        </w:rPr>
      </w:pPr>
      <w:r w:rsidRPr="002933C0">
        <w:rPr>
          <w:rFonts w:ascii="Times New Roman" w:hAnsi="Times New Roman" w:cs="Times New Roman"/>
          <w:b/>
          <w:bCs/>
          <w:color w:val="000000"/>
          <w:sz w:val="24"/>
          <w:szCs w:val="24"/>
        </w:rPr>
        <w:lastRenderedPageBreak/>
        <w:t>BLOCK FIELD WORK</w:t>
      </w:r>
    </w:p>
    <w:p w:rsidR="000074FE" w:rsidRPr="002933C0" w:rsidRDefault="000074FE" w:rsidP="00217958">
      <w:pPr>
        <w:autoSpaceDE w:val="0"/>
        <w:autoSpaceDN w:val="0"/>
        <w:adjustRightInd w:val="0"/>
        <w:spacing w:after="0" w:line="360" w:lineRule="auto"/>
        <w:jc w:val="both"/>
        <w:rPr>
          <w:rFonts w:ascii="Times New Roman" w:hAnsi="Times New Roman" w:cs="Times New Roman"/>
          <w:b/>
          <w:color w:val="000000"/>
          <w:sz w:val="24"/>
          <w:szCs w:val="24"/>
        </w:rPr>
      </w:pPr>
    </w:p>
    <w:p w:rsidR="005B4A61" w:rsidRPr="002933C0" w:rsidRDefault="005B4A61" w:rsidP="00217958">
      <w:pPr>
        <w:autoSpaceDE w:val="0"/>
        <w:autoSpaceDN w:val="0"/>
        <w:adjustRightInd w:val="0"/>
        <w:spacing w:after="0" w:line="360" w:lineRule="auto"/>
        <w:jc w:val="both"/>
        <w:rPr>
          <w:rFonts w:ascii="Times New Roman" w:hAnsi="Times New Roman" w:cs="Times New Roman"/>
          <w:color w:val="000000"/>
          <w:sz w:val="24"/>
          <w:szCs w:val="24"/>
        </w:rPr>
      </w:pPr>
    </w:p>
    <w:p w:rsidR="005B4A61" w:rsidRPr="002933C0" w:rsidRDefault="0081507E" w:rsidP="00217958">
      <w:pPr>
        <w:autoSpaceDE w:val="0"/>
        <w:autoSpaceDN w:val="0"/>
        <w:adjustRightInd w:val="0"/>
        <w:spacing w:after="0" w:line="48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Course objectives</w:t>
      </w:r>
    </w:p>
    <w:p w:rsidR="005B4A61" w:rsidRPr="002933C0" w:rsidRDefault="0081507E" w:rsidP="005B6271">
      <w:pPr>
        <w:pStyle w:val="ListParagraph"/>
        <w:numPr>
          <w:ilvl w:val="0"/>
          <w:numId w:val="123"/>
        </w:numPr>
        <w:autoSpaceDE w:val="0"/>
        <w:autoSpaceDN w:val="0"/>
        <w:adjustRightInd w:val="0"/>
        <w:spacing w:after="0" w:line="48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gain experience in a social work field by being in an open or closed setting </w:t>
      </w:r>
    </w:p>
    <w:p w:rsidR="005B4A61" w:rsidRPr="002933C0" w:rsidRDefault="0081507E" w:rsidP="005B6271">
      <w:pPr>
        <w:pStyle w:val="ListParagraph"/>
        <w:numPr>
          <w:ilvl w:val="0"/>
          <w:numId w:val="123"/>
        </w:numPr>
        <w:autoSpaceDE w:val="0"/>
        <w:autoSpaceDN w:val="0"/>
        <w:adjustRightInd w:val="0"/>
        <w:spacing w:after="0" w:line="48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understand the techniques and approaches adopted by the organization </w:t>
      </w:r>
    </w:p>
    <w:p w:rsidR="005B4A61" w:rsidRPr="002933C0" w:rsidRDefault="0081507E" w:rsidP="005B6271">
      <w:pPr>
        <w:pStyle w:val="ListParagraph"/>
        <w:numPr>
          <w:ilvl w:val="0"/>
          <w:numId w:val="123"/>
        </w:numPr>
        <w:autoSpaceDE w:val="0"/>
        <w:autoSpaceDN w:val="0"/>
        <w:adjustRightInd w:val="0"/>
        <w:spacing w:after="0" w:line="48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apply the knowledge gained, in the field of social work </w:t>
      </w:r>
    </w:p>
    <w:p w:rsidR="00346F1E" w:rsidRPr="002933C0" w:rsidRDefault="00346F1E" w:rsidP="005B6271">
      <w:pPr>
        <w:pStyle w:val="ListParagraph"/>
        <w:numPr>
          <w:ilvl w:val="0"/>
          <w:numId w:val="123"/>
        </w:numPr>
        <w:autoSpaceDE w:val="0"/>
        <w:autoSpaceDN w:val="0"/>
        <w:adjustRightInd w:val="0"/>
        <w:spacing w:after="0" w:line="48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To get a placement of their choice and to get into their career </w:t>
      </w:r>
    </w:p>
    <w:p w:rsidR="005B4A61" w:rsidRPr="002933C0" w:rsidRDefault="005B4A61" w:rsidP="00217958">
      <w:pPr>
        <w:pStyle w:val="ListParagraph"/>
        <w:autoSpaceDE w:val="0"/>
        <w:autoSpaceDN w:val="0"/>
        <w:adjustRightInd w:val="0"/>
        <w:spacing w:after="0" w:line="480" w:lineRule="auto"/>
        <w:jc w:val="both"/>
        <w:rPr>
          <w:rFonts w:ascii="Times New Roman" w:hAnsi="Times New Roman" w:cs="Times New Roman"/>
          <w:color w:val="000000"/>
          <w:sz w:val="24"/>
          <w:szCs w:val="24"/>
        </w:rPr>
      </w:pPr>
    </w:p>
    <w:p w:rsidR="005B4A61" w:rsidRDefault="0081507E" w:rsidP="00A6519A">
      <w:pPr>
        <w:autoSpaceDE w:val="0"/>
        <w:autoSpaceDN w:val="0"/>
        <w:adjustRightInd w:val="0"/>
        <w:spacing w:after="0" w:line="24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After the fourth semester examinations the students can go for one month block field work placement preferably in their respective field of specialization. The students are placed in villages</w:t>
      </w:r>
      <w:r w:rsidR="00346F1E" w:rsidRPr="002933C0">
        <w:rPr>
          <w:rFonts w:ascii="Times New Roman" w:hAnsi="Times New Roman" w:cs="Times New Roman"/>
          <w:color w:val="000000"/>
          <w:sz w:val="24"/>
          <w:szCs w:val="24"/>
        </w:rPr>
        <w:t xml:space="preserve">, </w:t>
      </w:r>
      <w:r w:rsidRPr="002933C0">
        <w:rPr>
          <w:rFonts w:ascii="Times New Roman" w:hAnsi="Times New Roman" w:cs="Times New Roman"/>
          <w:color w:val="000000"/>
          <w:sz w:val="24"/>
          <w:szCs w:val="24"/>
        </w:rPr>
        <w:t>hospitals</w:t>
      </w:r>
      <w:r w:rsidR="00346F1E" w:rsidRPr="002933C0">
        <w:rPr>
          <w:rFonts w:ascii="Times New Roman" w:hAnsi="Times New Roman" w:cs="Times New Roman"/>
          <w:color w:val="000000"/>
          <w:sz w:val="24"/>
          <w:szCs w:val="24"/>
        </w:rPr>
        <w:t xml:space="preserve">, schools, NGOs, government offices, </w:t>
      </w:r>
      <w:r w:rsidRPr="002933C0">
        <w:rPr>
          <w:rFonts w:ascii="Times New Roman" w:hAnsi="Times New Roman" w:cs="Times New Roman"/>
          <w:color w:val="000000"/>
          <w:sz w:val="24"/>
          <w:szCs w:val="24"/>
        </w:rPr>
        <w:t>counseling centers</w:t>
      </w:r>
      <w:r w:rsidR="00346F1E" w:rsidRPr="002933C0">
        <w:rPr>
          <w:rFonts w:ascii="Times New Roman" w:hAnsi="Times New Roman" w:cs="Times New Roman"/>
          <w:color w:val="000000"/>
          <w:sz w:val="24"/>
          <w:szCs w:val="24"/>
        </w:rPr>
        <w:t>,</w:t>
      </w:r>
      <w:r w:rsidRPr="002933C0">
        <w:rPr>
          <w:rFonts w:ascii="Times New Roman" w:hAnsi="Times New Roman" w:cs="Times New Roman"/>
          <w:color w:val="000000"/>
          <w:sz w:val="24"/>
          <w:szCs w:val="24"/>
        </w:rPr>
        <w:t xml:space="preserve"> welfare organizations</w:t>
      </w:r>
      <w:r w:rsidR="00346F1E" w:rsidRPr="002933C0">
        <w:rPr>
          <w:rFonts w:ascii="Times New Roman" w:hAnsi="Times New Roman" w:cs="Times New Roman"/>
          <w:color w:val="000000"/>
          <w:sz w:val="24"/>
          <w:szCs w:val="24"/>
        </w:rPr>
        <w:t>,</w:t>
      </w:r>
      <w:r w:rsidRPr="002933C0">
        <w:rPr>
          <w:rFonts w:ascii="Times New Roman" w:hAnsi="Times New Roman" w:cs="Times New Roman"/>
          <w:color w:val="000000"/>
          <w:sz w:val="24"/>
          <w:szCs w:val="24"/>
        </w:rPr>
        <w:t xml:space="preserve"> service organization or industries during the course of block field </w:t>
      </w:r>
      <w:r w:rsidR="00346F1E" w:rsidRPr="002933C0">
        <w:rPr>
          <w:rFonts w:ascii="Times New Roman" w:hAnsi="Times New Roman" w:cs="Times New Roman"/>
          <w:color w:val="000000"/>
          <w:sz w:val="24"/>
          <w:szCs w:val="24"/>
        </w:rPr>
        <w:t xml:space="preserve">work </w:t>
      </w:r>
      <w:r w:rsidRPr="002933C0">
        <w:rPr>
          <w:rFonts w:ascii="Times New Roman" w:hAnsi="Times New Roman" w:cs="Times New Roman"/>
          <w:color w:val="000000"/>
          <w:sz w:val="24"/>
          <w:szCs w:val="24"/>
        </w:rPr>
        <w:t xml:space="preserve">placement as per their request.  Department may facilitate the prospective student to get block field work placement.  Students may get daily activity sheets signed by the concerned persons in the organizations. </w:t>
      </w:r>
    </w:p>
    <w:p w:rsidR="00A6519A" w:rsidRPr="002933C0" w:rsidRDefault="00A6519A" w:rsidP="00A6519A">
      <w:pPr>
        <w:autoSpaceDE w:val="0"/>
        <w:autoSpaceDN w:val="0"/>
        <w:adjustRightInd w:val="0"/>
        <w:spacing w:after="0" w:line="240" w:lineRule="auto"/>
        <w:jc w:val="both"/>
        <w:rPr>
          <w:rFonts w:ascii="Times New Roman" w:hAnsi="Times New Roman" w:cs="Times New Roman"/>
          <w:color w:val="000000"/>
          <w:sz w:val="24"/>
          <w:szCs w:val="24"/>
        </w:rPr>
      </w:pPr>
    </w:p>
    <w:p w:rsidR="00346F1E" w:rsidRPr="002933C0" w:rsidRDefault="0081507E" w:rsidP="00A6519A">
      <w:pPr>
        <w:autoSpaceDE w:val="0"/>
        <w:autoSpaceDN w:val="0"/>
        <w:adjustRightInd w:val="0"/>
        <w:spacing w:after="0" w:line="24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 xml:space="preserve">This, optional block field work does not involve internal </w:t>
      </w:r>
      <w:r w:rsidR="00346F1E" w:rsidRPr="002933C0">
        <w:rPr>
          <w:rFonts w:ascii="Times New Roman" w:hAnsi="Times New Roman" w:cs="Times New Roman"/>
          <w:color w:val="000000"/>
          <w:sz w:val="24"/>
          <w:szCs w:val="24"/>
        </w:rPr>
        <w:t xml:space="preserve">marks </w:t>
      </w:r>
      <w:r w:rsidRPr="002933C0">
        <w:rPr>
          <w:rFonts w:ascii="Times New Roman" w:hAnsi="Times New Roman" w:cs="Times New Roman"/>
          <w:color w:val="000000"/>
          <w:sz w:val="24"/>
          <w:szCs w:val="24"/>
        </w:rPr>
        <w:t xml:space="preserve">or external marks or credits. </w:t>
      </w:r>
      <w:r w:rsidR="00346F1E" w:rsidRPr="002933C0">
        <w:rPr>
          <w:rFonts w:ascii="Times New Roman" w:hAnsi="Times New Roman" w:cs="Times New Roman"/>
          <w:color w:val="000000"/>
          <w:sz w:val="24"/>
          <w:szCs w:val="24"/>
        </w:rPr>
        <w:t>This is</w:t>
      </w:r>
      <w:r w:rsidRPr="002933C0">
        <w:rPr>
          <w:rFonts w:ascii="Times New Roman" w:hAnsi="Times New Roman" w:cs="Times New Roman"/>
          <w:color w:val="000000"/>
          <w:sz w:val="24"/>
          <w:szCs w:val="24"/>
        </w:rPr>
        <w:t xml:space="preserve"> to help them to get a good placement of their choice and </w:t>
      </w:r>
      <w:r w:rsidR="00346F1E" w:rsidRPr="002933C0">
        <w:rPr>
          <w:rFonts w:ascii="Times New Roman" w:hAnsi="Times New Roman" w:cs="Times New Roman"/>
          <w:color w:val="000000"/>
          <w:sz w:val="24"/>
          <w:szCs w:val="24"/>
        </w:rPr>
        <w:t>start their career.</w:t>
      </w:r>
    </w:p>
    <w:p w:rsidR="00A6519A" w:rsidRDefault="00A6519A" w:rsidP="00217958">
      <w:pPr>
        <w:autoSpaceDE w:val="0"/>
        <w:autoSpaceDN w:val="0"/>
        <w:adjustRightInd w:val="0"/>
        <w:spacing w:after="0" w:line="480" w:lineRule="auto"/>
        <w:jc w:val="both"/>
        <w:rPr>
          <w:rFonts w:ascii="Times New Roman" w:hAnsi="Times New Roman" w:cs="Times New Roman"/>
          <w:b/>
          <w:color w:val="000000"/>
          <w:sz w:val="24"/>
          <w:szCs w:val="24"/>
        </w:rPr>
      </w:pPr>
    </w:p>
    <w:p w:rsidR="00346F1E" w:rsidRPr="002933C0" w:rsidRDefault="00346F1E" w:rsidP="00217958">
      <w:pPr>
        <w:autoSpaceDE w:val="0"/>
        <w:autoSpaceDN w:val="0"/>
        <w:adjustRightInd w:val="0"/>
        <w:spacing w:after="0" w:line="480" w:lineRule="auto"/>
        <w:jc w:val="both"/>
        <w:rPr>
          <w:rFonts w:ascii="Times New Roman" w:hAnsi="Times New Roman" w:cs="Times New Roman"/>
          <w:b/>
          <w:color w:val="000000"/>
          <w:sz w:val="24"/>
          <w:szCs w:val="24"/>
        </w:rPr>
      </w:pPr>
      <w:r w:rsidRPr="002933C0">
        <w:rPr>
          <w:rFonts w:ascii="Times New Roman" w:hAnsi="Times New Roman" w:cs="Times New Roman"/>
          <w:b/>
          <w:color w:val="000000"/>
          <w:sz w:val="24"/>
          <w:szCs w:val="24"/>
        </w:rPr>
        <w:t xml:space="preserve">Course </w:t>
      </w:r>
      <w:r w:rsidR="003B3BC8" w:rsidRPr="002933C0">
        <w:rPr>
          <w:rFonts w:ascii="Times New Roman" w:hAnsi="Times New Roman" w:cs="Times New Roman"/>
          <w:b/>
          <w:color w:val="000000"/>
          <w:sz w:val="24"/>
          <w:szCs w:val="24"/>
        </w:rPr>
        <w:t>Outco</w:t>
      </w:r>
      <w:r w:rsidR="00B85E11" w:rsidRPr="002933C0">
        <w:rPr>
          <w:rFonts w:ascii="Times New Roman" w:hAnsi="Times New Roman" w:cs="Times New Roman"/>
          <w:b/>
          <w:color w:val="000000"/>
          <w:sz w:val="24"/>
          <w:szCs w:val="24"/>
        </w:rPr>
        <w:t>m</w:t>
      </w:r>
      <w:r w:rsidR="00690577" w:rsidRPr="002933C0">
        <w:rPr>
          <w:rFonts w:ascii="Times New Roman" w:hAnsi="Times New Roman" w:cs="Times New Roman"/>
          <w:b/>
          <w:color w:val="000000"/>
          <w:sz w:val="24"/>
          <w:szCs w:val="24"/>
        </w:rPr>
        <w:t>e</w:t>
      </w:r>
    </w:p>
    <w:p w:rsidR="00346F1E" w:rsidRPr="002933C0" w:rsidRDefault="00346F1E" w:rsidP="005B6271">
      <w:pPr>
        <w:pStyle w:val="ListParagraph"/>
        <w:numPr>
          <w:ilvl w:val="0"/>
          <w:numId w:val="122"/>
        </w:numPr>
        <w:autoSpaceDE w:val="0"/>
        <w:autoSpaceDN w:val="0"/>
        <w:adjustRightInd w:val="0"/>
        <w:spacing w:after="0" w:line="24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gain experience in a social work field by being in an open or closed setting.</w:t>
      </w:r>
    </w:p>
    <w:p w:rsidR="00346F1E" w:rsidRPr="002933C0" w:rsidRDefault="00346F1E" w:rsidP="005B6271">
      <w:pPr>
        <w:pStyle w:val="ListParagraph"/>
        <w:numPr>
          <w:ilvl w:val="0"/>
          <w:numId w:val="122"/>
        </w:numPr>
        <w:autoSpaceDE w:val="0"/>
        <w:autoSpaceDN w:val="0"/>
        <w:adjustRightInd w:val="0"/>
        <w:spacing w:after="0" w:line="24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understand the techniques and approaches adopted by the organization.</w:t>
      </w:r>
    </w:p>
    <w:p w:rsidR="00346F1E" w:rsidRPr="002933C0" w:rsidRDefault="00346F1E" w:rsidP="005B6271">
      <w:pPr>
        <w:pStyle w:val="ListParagraph"/>
        <w:numPr>
          <w:ilvl w:val="0"/>
          <w:numId w:val="122"/>
        </w:numPr>
        <w:autoSpaceDE w:val="0"/>
        <w:autoSpaceDN w:val="0"/>
        <w:adjustRightInd w:val="0"/>
        <w:spacing w:after="0" w:line="24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apply the knowledge gained in the field of social work .</w:t>
      </w:r>
    </w:p>
    <w:p w:rsidR="00346F1E" w:rsidRPr="002933C0" w:rsidRDefault="00346F1E" w:rsidP="005B6271">
      <w:pPr>
        <w:pStyle w:val="ListParagraph"/>
        <w:numPr>
          <w:ilvl w:val="0"/>
          <w:numId w:val="122"/>
        </w:numPr>
        <w:autoSpaceDE w:val="0"/>
        <w:autoSpaceDN w:val="0"/>
        <w:adjustRightInd w:val="0"/>
        <w:spacing w:after="0" w:line="480" w:lineRule="auto"/>
        <w:jc w:val="both"/>
        <w:rPr>
          <w:rFonts w:ascii="Times New Roman" w:hAnsi="Times New Roman" w:cs="Times New Roman"/>
          <w:color w:val="000000"/>
          <w:sz w:val="24"/>
          <w:szCs w:val="24"/>
        </w:rPr>
      </w:pPr>
      <w:r w:rsidRPr="002933C0">
        <w:rPr>
          <w:rFonts w:ascii="Times New Roman" w:hAnsi="Times New Roman" w:cs="Times New Roman"/>
          <w:color w:val="000000"/>
          <w:sz w:val="24"/>
          <w:szCs w:val="24"/>
        </w:rPr>
        <w:t>Students will get a placement of their choice and to get into their career.</w:t>
      </w:r>
    </w:p>
    <w:p w:rsidR="00346F1E" w:rsidRPr="002933C0" w:rsidRDefault="00A6519A" w:rsidP="00A6519A">
      <w:pPr>
        <w:autoSpaceDE w:val="0"/>
        <w:autoSpaceDN w:val="0"/>
        <w:adjustRightInd w:val="0"/>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sectPr w:rsidR="00346F1E" w:rsidRPr="002933C0" w:rsidSect="00A37114">
      <w:headerReference w:type="default" r:id="rId22"/>
      <w:footerReference w:type="default" r:id="rId23"/>
      <w:pgSz w:w="12240" w:h="15840"/>
      <w:pgMar w:top="4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CA4" w:rsidRDefault="00685CA4" w:rsidP="009F2118">
      <w:pPr>
        <w:spacing w:after="0" w:line="240" w:lineRule="auto"/>
      </w:pPr>
      <w:r>
        <w:separator/>
      </w:r>
    </w:p>
  </w:endnote>
  <w:endnote w:type="continuationSeparator" w:id="1">
    <w:p w:rsidR="00685CA4" w:rsidRDefault="00685CA4" w:rsidP="009F2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ANAVIL-Avvaiyar">
    <w:panose1 w:val="00000000000000000000"/>
    <w:charset w:val="00"/>
    <w:family w:val="auto"/>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5103"/>
      <w:docPartObj>
        <w:docPartGallery w:val="Page Numbers (Bottom of Page)"/>
        <w:docPartUnique/>
      </w:docPartObj>
    </w:sdtPr>
    <w:sdtContent>
      <w:p w:rsidR="00A6519A" w:rsidRDefault="00915E86">
        <w:pPr>
          <w:pStyle w:val="Footer"/>
          <w:jc w:val="right"/>
        </w:pPr>
        <w:fldSimple w:instr=" PAGE   \* MERGEFORMAT ">
          <w:r w:rsidR="003E0F1C">
            <w:rPr>
              <w:noProof/>
            </w:rPr>
            <w:t>2</w:t>
          </w:r>
        </w:fldSimple>
      </w:p>
    </w:sdtContent>
  </w:sdt>
  <w:p w:rsidR="00A6519A" w:rsidRDefault="00A651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CA4" w:rsidRDefault="00685CA4" w:rsidP="009F2118">
      <w:pPr>
        <w:spacing w:after="0" w:line="240" w:lineRule="auto"/>
      </w:pPr>
      <w:r>
        <w:separator/>
      </w:r>
    </w:p>
  </w:footnote>
  <w:footnote w:type="continuationSeparator" w:id="1">
    <w:p w:rsidR="00685CA4" w:rsidRDefault="00685CA4" w:rsidP="009F21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67051"/>
      <w:docPartObj>
        <w:docPartGallery w:val="Page Numbers (Top of Page)"/>
        <w:docPartUnique/>
      </w:docPartObj>
    </w:sdtPr>
    <w:sdtEndPr>
      <w:rPr>
        <w:noProof/>
      </w:rPr>
    </w:sdtEndPr>
    <w:sdtContent>
      <w:p w:rsidR="00DF0E77" w:rsidRDefault="00915E86">
        <w:pPr>
          <w:pStyle w:val="Header"/>
          <w:jc w:val="center"/>
        </w:pPr>
      </w:p>
    </w:sdtContent>
  </w:sdt>
  <w:p w:rsidR="00DF0E77" w:rsidRDefault="00DF0E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7CD"/>
    <w:multiLevelType w:val="hybridMultilevel"/>
    <w:tmpl w:val="DB54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626E4"/>
    <w:multiLevelType w:val="hybridMultilevel"/>
    <w:tmpl w:val="47E45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E61E9"/>
    <w:multiLevelType w:val="hybridMultilevel"/>
    <w:tmpl w:val="D5EC7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35CD4"/>
    <w:multiLevelType w:val="hybridMultilevel"/>
    <w:tmpl w:val="E418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24622"/>
    <w:multiLevelType w:val="hybridMultilevel"/>
    <w:tmpl w:val="B7DE3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F7364C"/>
    <w:multiLevelType w:val="hybridMultilevel"/>
    <w:tmpl w:val="FCC4A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CC54AE"/>
    <w:multiLevelType w:val="hybridMultilevel"/>
    <w:tmpl w:val="DDB89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DB2043"/>
    <w:multiLevelType w:val="hybridMultilevel"/>
    <w:tmpl w:val="ED4A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C6B01"/>
    <w:multiLevelType w:val="hybridMultilevel"/>
    <w:tmpl w:val="B94E9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9B508D"/>
    <w:multiLevelType w:val="hybridMultilevel"/>
    <w:tmpl w:val="47E45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5230D"/>
    <w:multiLevelType w:val="hybridMultilevel"/>
    <w:tmpl w:val="D260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525B14"/>
    <w:multiLevelType w:val="hybridMultilevel"/>
    <w:tmpl w:val="B1AEF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B46C90"/>
    <w:multiLevelType w:val="hybridMultilevel"/>
    <w:tmpl w:val="5CE4F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B7465A"/>
    <w:multiLevelType w:val="hybridMultilevel"/>
    <w:tmpl w:val="24262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BE512C"/>
    <w:multiLevelType w:val="hybridMultilevel"/>
    <w:tmpl w:val="7C8A1634"/>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4A5ADC"/>
    <w:multiLevelType w:val="hybridMultilevel"/>
    <w:tmpl w:val="D260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53285F"/>
    <w:multiLevelType w:val="hybridMultilevel"/>
    <w:tmpl w:val="F15AA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3D46170"/>
    <w:multiLevelType w:val="hybridMultilevel"/>
    <w:tmpl w:val="85463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253264"/>
    <w:multiLevelType w:val="hybridMultilevel"/>
    <w:tmpl w:val="CBEEE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753B86"/>
    <w:multiLevelType w:val="hybridMultilevel"/>
    <w:tmpl w:val="81D40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41577A"/>
    <w:multiLevelType w:val="hybridMultilevel"/>
    <w:tmpl w:val="47EA5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514540"/>
    <w:multiLevelType w:val="hybridMultilevel"/>
    <w:tmpl w:val="DB6C5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9B73CD"/>
    <w:multiLevelType w:val="hybridMultilevel"/>
    <w:tmpl w:val="87D45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DE10F6"/>
    <w:multiLevelType w:val="hybridMultilevel"/>
    <w:tmpl w:val="B3E01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606A8B"/>
    <w:multiLevelType w:val="hybridMultilevel"/>
    <w:tmpl w:val="0DC24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8C6F26"/>
    <w:multiLevelType w:val="hybridMultilevel"/>
    <w:tmpl w:val="C90C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04683A"/>
    <w:multiLevelType w:val="hybridMultilevel"/>
    <w:tmpl w:val="6EE6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E991555"/>
    <w:multiLevelType w:val="hybridMultilevel"/>
    <w:tmpl w:val="09CC2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4014E0"/>
    <w:multiLevelType w:val="hybridMultilevel"/>
    <w:tmpl w:val="F0ACB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B81A5C"/>
    <w:multiLevelType w:val="hybridMultilevel"/>
    <w:tmpl w:val="FCC4A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2403960"/>
    <w:multiLevelType w:val="hybridMultilevel"/>
    <w:tmpl w:val="9B5EC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AD6D18"/>
    <w:multiLevelType w:val="hybridMultilevel"/>
    <w:tmpl w:val="D64EFD34"/>
    <w:lvl w:ilvl="0" w:tplc="048E38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EF4752"/>
    <w:multiLevelType w:val="hybridMultilevel"/>
    <w:tmpl w:val="F15AA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50278E3"/>
    <w:multiLevelType w:val="hybridMultilevel"/>
    <w:tmpl w:val="C854D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5A2D2F"/>
    <w:multiLevelType w:val="hybridMultilevel"/>
    <w:tmpl w:val="5B961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1F7FE9"/>
    <w:multiLevelType w:val="hybridMultilevel"/>
    <w:tmpl w:val="F0ACB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907479"/>
    <w:multiLevelType w:val="hybridMultilevel"/>
    <w:tmpl w:val="F15AA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8353643"/>
    <w:multiLevelType w:val="hybridMultilevel"/>
    <w:tmpl w:val="E7C2A508"/>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8690285"/>
    <w:multiLevelType w:val="hybridMultilevel"/>
    <w:tmpl w:val="4802F808"/>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386E02"/>
    <w:multiLevelType w:val="hybridMultilevel"/>
    <w:tmpl w:val="9B5EC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A6527B0"/>
    <w:multiLevelType w:val="hybridMultilevel"/>
    <w:tmpl w:val="87A66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010F4C"/>
    <w:multiLevelType w:val="hybridMultilevel"/>
    <w:tmpl w:val="F31AD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B5C27E4"/>
    <w:multiLevelType w:val="hybridMultilevel"/>
    <w:tmpl w:val="E3D8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B923F03"/>
    <w:multiLevelType w:val="hybridMultilevel"/>
    <w:tmpl w:val="13A87A04"/>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DF51A3"/>
    <w:multiLevelType w:val="hybridMultilevel"/>
    <w:tmpl w:val="4F2E0896"/>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031C2E"/>
    <w:multiLevelType w:val="hybridMultilevel"/>
    <w:tmpl w:val="18804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E9C5319"/>
    <w:multiLevelType w:val="hybridMultilevel"/>
    <w:tmpl w:val="54C0C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2297A86"/>
    <w:multiLevelType w:val="hybridMultilevel"/>
    <w:tmpl w:val="55482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392325B"/>
    <w:multiLevelType w:val="hybridMultilevel"/>
    <w:tmpl w:val="BA060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096B17"/>
    <w:multiLevelType w:val="hybridMultilevel"/>
    <w:tmpl w:val="3BFA3D08"/>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66164E6"/>
    <w:multiLevelType w:val="hybridMultilevel"/>
    <w:tmpl w:val="47EC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7823DD4"/>
    <w:multiLevelType w:val="hybridMultilevel"/>
    <w:tmpl w:val="6616D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8CC2A21"/>
    <w:multiLevelType w:val="hybridMultilevel"/>
    <w:tmpl w:val="F3CEE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9716AD7"/>
    <w:multiLevelType w:val="hybridMultilevel"/>
    <w:tmpl w:val="098A4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085192"/>
    <w:multiLevelType w:val="hybridMultilevel"/>
    <w:tmpl w:val="22A2E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B2F4B8C"/>
    <w:multiLevelType w:val="hybridMultilevel"/>
    <w:tmpl w:val="04103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0832C7"/>
    <w:multiLevelType w:val="hybridMultilevel"/>
    <w:tmpl w:val="27AC5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D250165"/>
    <w:multiLevelType w:val="hybridMultilevel"/>
    <w:tmpl w:val="6F3E1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F2773D9"/>
    <w:multiLevelType w:val="hybridMultilevel"/>
    <w:tmpl w:val="71065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17613CA"/>
    <w:multiLevelType w:val="hybridMultilevel"/>
    <w:tmpl w:val="E7C2A508"/>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2A318C0"/>
    <w:multiLevelType w:val="hybridMultilevel"/>
    <w:tmpl w:val="45C4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2F14A07"/>
    <w:multiLevelType w:val="hybridMultilevel"/>
    <w:tmpl w:val="8AD0F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34C0227"/>
    <w:multiLevelType w:val="hybridMultilevel"/>
    <w:tmpl w:val="BA060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36E19CD"/>
    <w:multiLevelType w:val="hybridMultilevel"/>
    <w:tmpl w:val="0F1CF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46A4F34"/>
    <w:multiLevelType w:val="hybridMultilevel"/>
    <w:tmpl w:val="A35C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512104A"/>
    <w:multiLevelType w:val="hybridMultilevel"/>
    <w:tmpl w:val="39FE3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6527750"/>
    <w:multiLevelType w:val="hybridMultilevel"/>
    <w:tmpl w:val="E6D2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6876A93"/>
    <w:multiLevelType w:val="hybridMultilevel"/>
    <w:tmpl w:val="F15AA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7C22F0F"/>
    <w:multiLevelType w:val="hybridMultilevel"/>
    <w:tmpl w:val="0BDC4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395A4B"/>
    <w:multiLevelType w:val="hybridMultilevel"/>
    <w:tmpl w:val="71065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9FA3B70"/>
    <w:multiLevelType w:val="hybridMultilevel"/>
    <w:tmpl w:val="85463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A3A4A71"/>
    <w:multiLevelType w:val="hybridMultilevel"/>
    <w:tmpl w:val="460A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BAD715E"/>
    <w:multiLevelType w:val="hybridMultilevel"/>
    <w:tmpl w:val="C6EE5078"/>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7F592A"/>
    <w:multiLevelType w:val="hybridMultilevel"/>
    <w:tmpl w:val="F15AA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19D3238"/>
    <w:multiLevelType w:val="hybridMultilevel"/>
    <w:tmpl w:val="54C0C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1F90B66"/>
    <w:multiLevelType w:val="hybridMultilevel"/>
    <w:tmpl w:val="B3E01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40643D6"/>
    <w:multiLevelType w:val="hybridMultilevel"/>
    <w:tmpl w:val="5EEA9CC6"/>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55F6846"/>
    <w:multiLevelType w:val="hybridMultilevel"/>
    <w:tmpl w:val="1732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6764220"/>
    <w:multiLevelType w:val="hybridMultilevel"/>
    <w:tmpl w:val="18804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7743B3F"/>
    <w:multiLevelType w:val="hybridMultilevel"/>
    <w:tmpl w:val="23049152"/>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7F353DC"/>
    <w:multiLevelType w:val="hybridMultilevel"/>
    <w:tmpl w:val="B3D22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9695390"/>
    <w:multiLevelType w:val="hybridMultilevel"/>
    <w:tmpl w:val="F7DE8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A6F3070"/>
    <w:multiLevelType w:val="hybridMultilevel"/>
    <w:tmpl w:val="CA92E04C"/>
    <w:lvl w:ilvl="0" w:tplc="4BEAB3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AB0612C"/>
    <w:multiLevelType w:val="hybridMultilevel"/>
    <w:tmpl w:val="23049152"/>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B6D407D"/>
    <w:multiLevelType w:val="hybridMultilevel"/>
    <w:tmpl w:val="653AD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C044479"/>
    <w:multiLevelType w:val="hybridMultilevel"/>
    <w:tmpl w:val="24ECF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C1B45AA"/>
    <w:multiLevelType w:val="hybridMultilevel"/>
    <w:tmpl w:val="B7E8D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C9F1571"/>
    <w:multiLevelType w:val="hybridMultilevel"/>
    <w:tmpl w:val="826AA196"/>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E24588B"/>
    <w:multiLevelType w:val="hybridMultilevel"/>
    <w:tmpl w:val="098A4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05159B7"/>
    <w:multiLevelType w:val="hybridMultilevel"/>
    <w:tmpl w:val="0BDC4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0DF24CA"/>
    <w:multiLevelType w:val="hybridMultilevel"/>
    <w:tmpl w:val="1A0CB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1070EEE"/>
    <w:multiLevelType w:val="hybridMultilevel"/>
    <w:tmpl w:val="E418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1814FAE"/>
    <w:multiLevelType w:val="hybridMultilevel"/>
    <w:tmpl w:val="4802F808"/>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2860ACD"/>
    <w:multiLevelType w:val="hybridMultilevel"/>
    <w:tmpl w:val="5C64F936"/>
    <w:lvl w:ilvl="0" w:tplc="35E88E50">
      <w:start w:val="1"/>
      <w:numFmt w:val="upperLetter"/>
      <w:lvlText w:val="%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nsid w:val="64FC6FCE"/>
    <w:multiLevelType w:val="hybridMultilevel"/>
    <w:tmpl w:val="E15AD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8597D04"/>
    <w:multiLevelType w:val="hybridMultilevel"/>
    <w:tmpl w:val="AD4A7550"/>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89D22E6"/>
    <w:multiLevelType w:val="hybridMultilevel"/>
    <w:tmpl w:val="12244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92C016B"/>
    <w:multiLevelType w:val="hybridMultilevel"/>
    <w:tmpl w:val="F15AA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6A04709E"/>
    <w:multiLevelType w:val="hybridMultilevel"/>
    <w:tmpl w:val="E3D8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AB56D72"/>
    <w:multiLevelType w:val="hybridMultilevel"/>
    <w:tmpl w:val="1FEAA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AFF0775"/>
    <w:multiLevelType w:val="hybridMultilevel"/>
    <w:tmpl w:val="F15AA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6BC93E72"/>
    <w:multiLevelType w:val="hybridMultilevel"/>
    <w:tmpl w:val="DDDE2D34"/>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BCC5260"/>
    <w:multiLevelType w:val="hybridMultilevel"/>
    <w:tmpl w:val="CC1AA9FE"/>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CC22547"/>
    <w:multiLevelType w:val="hybridMultilevel"/>
    <w:tmpl w:val="81924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EA8631C"/>
    <w:multiLevelType w:val="hybridMultilevel"/>
    <w:tmpl w:val="E6D2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F722FFD"/>
    <w:multiLevelType w:val="hybridMultilevel"/>
    <w:tmpl w:val="7C8A1634"/>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07E50D2"/>
    <w:multiLevelType w:val="hybridMultilevel"/>
    <w:tmpl w:val="55482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1145DAA"/>
    <w:multiLevelType w:val="hybridMultilevel"/>
    <w:tmpl w:val="0DC24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1A17D10"/>
    <w:multiLevelType w:val="hybridMultilevel"/>
    <w:tmpl w:val="F15AA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71E77C04"/>
    <w:multiLevelType w:val="hybridMultilevel"/>
    <w:tmpl w:val="066EE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21444C9"/>
    <w:multiLevelType w:val="hybridMultilevel"/>
    <w:tmpl w:val="2C3A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2B131E7"/>
    <w:multiLevelType w:val="hybridMultilevel"/>
    <w:tmpl w:val="FDC06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49C4868"/>
    <w:multiLevelType w:val="hybridMultilevel"/>
    <w:tmpl w:val="27AC5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51A26FB"/>
    <w:multiLevelType w:val="hybridMultilevel"/>
    <w:tmpl w:val="C46277A4"/>
    <w:lvl w:ilvl="0" w:tplc="5F386B5A">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nsid w:val="76305076"/>
    <w:multiLevelType w:val="hybridMultilevel"/>
    <w:tmpl w:val="2C3A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7275A91"/>
    <w:multiLevelType w:val="hybridMultilevel"/>
    <w:tmpl w:val="DB6C5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8436B3C"/>
    <w:multiLevelType w:val="hybridMultilevel"/>
    <w:tmpl w:val="5E1CCF58"/>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nsid w:val="788B2C89"/>
    <w:multiLevelType w:val="hybridMultilevel"/>
    <w:tmpl w:val="41FCB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8B51D3B"/>
    <w:multiLevelType w:val="hybridMultilevel"/>
    <w:tmpl w:val="E15AD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B3F6BFD"/>
    <w:multiLevelType w:val="hybridMultilevel"/>
    <w:tmpl w:val="21EEF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CDA19AC"/>
    <w:multiLevelType w:val="hybridMultilevel"/>
    <w:tmpl w:val="FDC06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D0F6C26"/>
    <w:multiLevelType w:val="hybridMultilevel"/>
    <w:tmpl w:val="8872E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D783CBA"/>
    <w:multiLevelType w:val="hybridMultilevel"/>
    <w:tmpl w:val="0D9EBEF2"/>
    <w:lvl w:ilvl="0" w:tplc="B6D6BAC2">
      <w:start w:val="1"/>
      <w:numFmt w:val="decimal"/>
      <w:lvlText w:val="%1."/>
      <w:lvlJc w:val="left"/>
      <w:pPr>
        <w:ind w:left="360" w:hanging="360"/>
      </w:pPr>
      <w:rPr>
        <w:rFonts w:asciiTheme="minorHAnsi" w:hAnsiTheme="minorHAnsi" w:hint="default"/>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3">
    <w:nsid w:val="7E6A0F64"/>
    <w:multiLevelType w:val="hybridMultilevel"/>
    <w:tmpl w:val="2D14B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EC76E50"/>
    <w:multiLevelType w:val="hybridMultilevel"/>
    <w:tmpl w:val="F15AA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7F552C24"/>
    <w:multiLevelType w:val="hybridMultilevel"/>
    <w:tmpl w:val="29DEB898"/>
    <w:lvl w:ilvl="0" w:tplc="6F34C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F9C4B0A"/>
    <w:multiLevelType w:val="hybridMultilevel"/>
    <w:tmpl w:val="2348EB5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8"/>
  </w:num>
  <w:num w:numId="3">
    <w:abstractNumId w:val="90"/>
  </w:num>
  <w:num w:numId="4">
    <w:abstractNumId w:val="59"/>
  </w:num>
  <w:num w:numId="5">
    <w:abstractNumId w:val="119"/>
  </w:num>
  <w:num w:numId="6">
    <w:abstractNumId w:val="77"/>
  </w:num>
  <w:num w:numId="7">
    <w:abstractNumId w:val="53"/>
  </w:num>
  <w:num w:numId="8">
    <w:abstractNumId w:val="88"/>
  </w:num>
  <w:num w:numId="9">
    <w:abstractNumId w:val="81"/>
  </w:num>
  <w:num w:numId="10">
    <w:abstractNumId w:val="30"/>
  </w:num>
  <w:num w:numId="11">
    <w:abstractNumId w:val="71"/>
  </w:num>
  <w:num w:numId="12">
    <w:abstractNumId w:val="99"/>
  </w:num>
  <w:num w:numId="13">
    <w:abstractNumId w:val="73"/>
  </w:num>
  <w:num w:numId="14">
    <w:abstractNumId w:val="97"/>
  </w:num>
  <w:num w:numId="15">
    <w:abstractNumId w:val="39"/>
  </w:num>
  <w:num w:numId="16">
    <w:abstractNumId w:val="28"/>
  </w:num>
  <w:num w:numId="17">
    <w:abstractNumId w:val="62"/>
  </w:num>
  <w:num w:numId="18">
    <w:abstractNumId w:val="48"/>
  </w:num>
  <w:num w:numId="19">
    <w:abstractNumId w:val="35"/>
  </w:num>
  <w:num w:numId="20">
    <w:abstractNumId w:val="65"/>
  </w:num>
  <w:num w:numId="21">
    <w:abstractNumId w:val="60"/>
  </w:num>
  <w:num w:numId="22">
    <w:abstractNumId w:val="100"/>
  </w:num>
  <w:num w:numId="23">
    <w:abstractNumId w:val="49"/>
  </w:num>
  <w:num w:numId="24">
    <w:abstractNumId w:val="36"/>
  </w:num>
  <w:num w:numId="25">
    <w:abstractNumId w:val="117"/>
  </w:num>
  <w:num w:numId="26">
    <w:abstractNumId w:val="126"/>
  </w:num>
  <w:num w:numId="27">
    <w:abstractNumId w:val="108"/>
  </w:num>
  <w:num w:numId="28">
    <w:abstractNumId w:val="64"/>
  </w:num>
  <w:num w:numId="29">
    <w:abstractNumId w:val="19"/>
  </w:num>
  <w:num w:numId="30">
    <w:abstractNumId w:val="2"/>
  </w:num>
  <w:num w:numId="31">
    <w:abstractNumId w:val="107"/>
  </w:num>
  <w:num w:numId="32">
    <w:abstractNumId w:val="82"/>
  </w:num>
  <w:num w:numId="33">
    <w:abstractNumId w:val="24"/>
  </w:num>
  <w:num w:numId="34">
    <w:abstractNumId w:val="57"/>
  </w:num>
  <w:num w:numId="35">
    <w:abstractNumId w:val="55"/>
  </w:num>
  <w:num w:numId="36">
    <w:abstractNumId w:val="52"/>
  </w:num>
  <w:num w:numId="37">
    <w:abstractNumId w:val="27"/>
  </w:num>
  <w:num w:numId="38">
    <w:abstractNumId w:val="12"/>
  </w:num>
  <w:num w:numId="39">
    <w:abstractNumId w:val="40"/>
  </w:num>
  <w:num w:numId="40">
    <w:abstractNumId w:val="84"/>
  </w:num>
  <w:num w:numId="41">
    <w:abstractNumId w:val="69"/>
  </w:num>
  <w:num w:numId="42">
    <w:abstractNumId w:val="58"/>
  </w:num>
  <w:num w:numId="43">
    <w:abstractNumId w:val="50"/>
  </w:num>
  <w:num w:numId="44">
    <w:abstractNumId w:val="120"/>
  </w:num>
  <w:num w:numId="45">
    <w:abstractNumId w:val="11"/>
  </w:num>
  <w:num w:numId="46">
    <w:abstractNumId w:val="70"/>
  </w:num>
  <w:num w:numId="47">
    <w:abstractNumId w:val="17"/>
  </w:num>
  <w:num w:numId="48">
    <w:abstractNumId w:val="111"/>
  </w:num>
  <w:num w:numId="49">
    <w:abstractNumId w:val="98"/>
  </w:num>
  <w:num w:numId="50">
    <w:abstractNumId w:val="23"/>
  </w:num>
  <w:num w:numId="51">
    <w:abstractNumId w:val="42"/>
  </w:num>
  <w:num w:numId="52">
    <w:abstractNumId w:val="31"/>
  </w:num>
  <w:num w:numId="53">
    <w:abstractNumId w:val="75"/>
  </w:num>
  <w:num w:numId="54">
    <w:abstractNumId w:val="78"/>
  </w:num>
  <w:num w:numId="55">
    <w:abstractNumId w:val="112"/>
  </w:num>
  <w:num w:numId="56">
    <w:abstractNumId w:val="56"/>
  </w:num>
  <w:num w:numId="57">
    <w:abstractNumId w:val="45"/>
  </w:num>
  <w:num w:numId="58">
    <w:abstractNumId w:val="61"/>
  </w:num>
  <w:num w:numId="59">
    <w:abstractNumId w:val="47"/>
  </w:num>
  <w:num w:numId="60">
    <w:abstractNumId w:val="103"/>
  </w:num>
  <w:num w:numId="61">
    <w:abstractNumId w:val="16"/>
  </w:num>
  <w:num w:numId="62">
    <w:abstractNumId w:val="67"/>
  </w:num>
  <w:num w:numId="63">
    <w:abstractNumId w:val="106"/>
  </w:num>
  <w:num w:numId="64">
    <w:abstractNumId w:val="33"/>
  </w:num>
  <w:num w:numId="65">
    <w:abstractNumId w:val="0"/>
  </w:num>
  <w:num w:numId="66">
    <w:abstractNumId w:val="13"/>
  </w:num>
  <w:num w:numId="67">
    <w:abstractNumId w:val="124"/>
  </w:num>
  <w:num w:numId="68">
    <w:abstractNumId w:val="104"/>
  </w:num>
  <w:num w:numId="69">
    <w:abstractNumId w:val="66"/>
  </w:num>
  <w:num w:numId="70">
    <w:abstractNumId w:val="46"/>
  </w:num>
  <w:num w:numId="71">
    <w:abstractNumId w:val="68"/>
  </w:num>
  <w:num w:numId="72">
    <w:abstractNumId w:val="63"/>
  </w:num>
  <w:num w:numId="73">
    <w:abstractNumId w:val="74"/>
  </w:num>
  <w:num w:numId="74">
    <w:abstractNumId w:val="89"/>
  </w:num>
  <w:num w:numId="75">
    <w:abstractNumId w:val="15"/>
  </w:num>
  <w:num w:numId="76">
    <w:abstractNumId w:val="3"/>
  </w:num>
  <w:num w:numId="77">
    <w:abstractNumId w:val="91"/>
  </w:num>
  <w:num w:numId="78">
    <w:abstractNumId w:val="10"/>
  </w:num>
  <w:num w:numId="79">
    <w:abstractNumId w:val="51"/>
  </w:num>
  <w:num w:numId="80">
    <w:abstractNumId w:val="121"/>
  </w:num>
  <w:num w:numId="81">
    <w:abstractNumId w:val="29"/>
  </w:num>
  <w:num w:numId="82">
    <w:abstractNumId w:val="5"/>
  </w:num>
  <w:num w:numId="83">
    <w:abstractNumId w:val="32"/>
  </w:num>
  <w:num w:numId="84">
    <w:abstractNumId w:val="110"/>
  </w:num>
  <w:num w:numId="85">
    <w:abstractNumId w:val="21"/>
  </w:num>
  <w:num w:numId="86">
    <w:abstractNumId w:val="115"/>
  </w:num>
  <w:num w:numId="87">
    <w:abstractNumId w:val="114"/>
  </w:num>
  <w:num w:numId="88">
    <w:abstractNumId w:val="85"/>
  </w:num>
  <w:num w:numId="89">
    <w:abstractNumId w:val="96"/>
  </w:num>
  <w:num w:numId="90">
    <w:abstractNumId w:val="80"/>
  </w:num>
  <w:num w:numId="91">
    <w:abstractNumId w:val="123"/>
  </w:num>
  <w:num w:numId="92">
    <w:abstractNumId w:val="41"/>
  </w:num>
  <w:num w:numId="93">
    <w:abstractNumId w:val="4"/>
  </w:num>
  <w:num w:numId="94">
    <w:abstractNumId w:val="22"/>
  </w:num>
  <w:num w:numId="95">
    <w:abstractNumId w:val="20"/>
  </w:num>
  <w:num w:numId="96">
    <w:abstractNumId w:val="25"/>
  </w:num>
  <w:num w:numId="97">
    <w:abstractNumId w:val="6"/>
  </w:num>
  <w:num w:numId="98">
    <w:abstractNumId w:val="109"/>
  </w:num>
  <w:num w:numId="99">
    <w:abstractNumId w:val="94"/>
  </w:num>
  <w:num w:numId="100">
    <w:abstractNumId w:val="8"/>
  </w:num>
  <w:num w:numId="101">
    <w:abstractNumId w:val="54"/>
  </w:num>
  <w:num w:numId="102">
    <w:abstractNumId w:val="118"/>
  </w:num>
  <w:num w:numId="103">
    <w:abstractNumId w:val="72"/>
  </w:num>
  <w:num w:numId="104">
    <w:abstractNumId w:val="92"/>
  </w:num>
  <w:num w:numId="105">
    <w:abstractNumId w:val="38"/>
  </w:num>
  <w:num w:numId="106">
    <w:abstractNumId w:val="79"/>
  </w:num>
  <w:num w:numId="107">
    <w:abstractNumId w:val="95"/>
  </w:num>
  <w:num w:numId="108">
    <w:abstractNumId w:val="87"/>
  </w:num>
  <w:num w:numId="109">
    <w:abstractNumId w:val="83"/>
  </w:num>
  <w:num w:numId="110">
    <w:abstractNumId w:val="105"/>
  </w:num>
  <w:num w:numId="111">
    <w:abstractNumId w:val="7"/>
  </w:num>
  <w:num w:numId="112">
    <w:abstractNumId w:val="86"/>
  </w:num>
  <w:num w:numId="113">
    <w:abstractNumId w:val="14"/>
  </w:num>
  <w:num w:numId="114">
    <w:abstractNumId w:val="125"/>
  </w:num>
  <w:num w:numId="115">
    <w:abstractNumId w:val="76"/>
  </w:num>
  <w:num w:numId="116">
    <w:abstractNumId w:val="101"/>
  </w:num>
  <w:num w:numId="117">
    <w:abstractNumId w:val="43"/>
  </w:num>
  <w:num w:numId="118">
    <w:abstractNumId w:val="44"/>
  </w:num>
  <w:num w:numId="119">
    <w:abstractNumId w:val="102"/>
  </w:num>
  <w:num w:numId="120">
    <w:abstractNumId w:val="26"/>
  </w:num>
  <w:num w:numId="121">
    <w:abstractNumId w:val="34"/>
  </w:num>
  <w:num w:numId="122">
    <w:abstractNumId w:val="1"/>
  </w:num>
  <w:num w:numId="123">
    <w:abstractNumId w:val="9"/>
  </w:num>
  <w:num w:numId="124">
    <w:abstractNumId w:val="116"/>
  </w:num>
  <w:num w:numId="125">
    <w:abstractNumId w:val="122"/>
  </w:num>
  <w:num w:numId="126">
    <w:abstractNumId w:val="93"/>
  </w:num>
  <w:num w:numId="127">
    <w:abstractNumId w:val="113"/>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A21365"/>
    <w:rsid w:val="00001F37"/>
    <w:rsid w:val="000052A0"/>
    <w:rsid w:val="000074FE"/>
    <w:rsid w:val="00012327"/>
    <w:rsid w:val="00013215"/>
    <w:rsid w:val="00017BF0"/>
    <w:rsid w:val="0002442C"/>
    <w:rsid w:val="000255D6"/>
    <w:rsid w:val="000276F7"/>
    <w:rsid w:val="0003495D"/>
    <w:rsid w:val="00037D47"/>
    <w:rsid w:val="00047879"/>
    <w:rsid w:val="00057D35"/>
    <w:rsid w:val="0007306D"/>
    <w:rsid w:val="000855EB"/>
    <w:rsid w:val="0008656F"/>
    <w:rsid w:val="00092397"/>
    <w:rsid w:val="000953E7"/>
    <w:rsid w:val="000956B6"/>
    <w:rsid w:val="000974CF"/>
    <w:rsid w:val="000A331B"/>
    <w:rsid w:val="000A5E53"/>
    <w:rsid w:val="000B78D9"/>
    <w:rsid w:val="000C516A"/>
    <w:rsid w:val="000E2A32"/>
    <w:rsid w:val="000F27FA"/>
    <w:rsid w:val="000F54EE"/>
    <w:rsid w:val="000F63DD"/>
    <w:rsid w:val="00101ADB"/>
    <w:rsid w:val="001042C3"/>
    <w:rsid w:val="001069A7"/>
    <w:rsid w:val="00117F1F"/>
    <w:rsid w:val="00130BEA"/>
    <w:rsid w:val="001359A3"/>
    <w:rsid w:val="00140AD1"/>
    <w:rsid w:val="00145928"/>
    <w:rsid w:val="00150632"/>
    <w:rsid w:val="00154B66"/>
    <w:rsid w:val="001551D6"/>
    <w:rsid w:val="00170958"/>
    <w:rsid w:val="00173C2E"/>
    <w:rsid w:val="00173F06"/>
    <w:rsid w:val="001857A5"/>
    <w:rsid w:val="00192038"/>
    <w:rsid w:val="00195210"/>
    <w:rsid w:val="001962D3"/>
    <w:rsid w:val="001B542C"/>
    <w:rsid w:val="001B6372"/>
    <w:rsid w:val="001C2E70"/>
    <w:rsid w:val="001C786C"/>
    <w:rsid w:val="001D3C29"/>
    <w:rsid w:val="001D5872"/>
    <w:rsid w:val="001E0D33"/>
    <w:rsid w:val="001E563F"/>
    <w:rsid w:val="001F3AD6"/>
    <w:rsid w:val="001F6F52"/>
    <w:rsid w:val="00202B45"/>
    <w:rsid w:val="00202D31"/>
    <w:rsid w:val="0021496A"/>
    <w:rsid w:val="00217958"/>
    <w:rsid w:val="00227A2F"/>
    <w:rsid w:val="00235D41"/>
    <w:rsid w:val="00240C7D"/>
    <w:rsid w:val="0024332F"/>
    <w:rsid w:val="002438FA"/>
    <w:rsid w:val="002508C8"/>
    <w:rsid w:val="00252BD6"/>
    <w:rsid w:val="002576AE"/>
    <w:rsid w:val="002611FF"/>
    <w:rsid w:val="002666BD"/>
    <w:rsid w:val="002710FB"/>
    <w:rsid w:val="00272753"/>
    <w:rsid w:val="00273E09"/>
    <w:rsid w:val="002753F7"/>
    <w:rsid w:val="002761F1"/>
    <w:rsid w:val="00276B72"/>
    <w:rsid w:val="00287DF3"/>
    <w:rsid w:val="002933C0"/>
    <w:rsid w:val="00294CD5"/>
    <w:rsid w:val="00295700"/>
    <w:rsid w:val="002A79EA"/>
    <w:rsid w:val="002B2B97"/>
    <w:rsid w:val="002B3A12"/>
    <w:rsid w:val="002C3772"/>
    <w:rsid w:val="002D5819"/>
    <w:rsid w:val="002E1AF4"/>
    <w:rsid w:val="002E4C72"/>
    <w:rsid w:val="002E75AC"/>
    <w:rsid w:val="002F432A"/>
    <w:rsid w:val="002F6975"/>
    <w:rsid w:val="00301301"/>
    <w:rsid w:val="00303188"/>
    <w:rsid w:val="0030390A"/>
    <w:rsid w:val="00312006"/>
    <w:rsid w:val="00320313"/>
    <w:rsid w:val="003244D9"/>
    <w:rsid w:val="00336CBB"/>
    <w:rsid w:val="003411FE"/>
    <w:rsid w:val="00342E6D"/>
    <w:rsid w:val="00346F1E"/>
    <w:rsid w:val="00350770"/>
    <w:rsid w:val="003673E4"/>
    <w:rsid w:val="00370CF3"/>
    <w:rsid w:val="00371D8A"/>
    <w:rsid w:val="00380173"/>
    <w:rsid w:val="0039451B"/>
    <w:rsid w:val="00396B7F"/>
    <w:rsid w:val="00397EEC"/>
    <w:rsid w:val="003A2FFC"/>
    <w:rsid w:val="003A3BC1"/>
    <w:rsid w:val="003A4784"/>
    <w:rsid w:val="003A61F7"/>
    <w:rsid w:val="003A766C"/>
    <w:rsid w:val="003B3BC8"/>
    <w:rsid w:val="003C5CB3"/>
    <w:rsid w:val="003D6208"/>
    <w:rsid w:val="003E0F1C"/>
    <w:rsid w:val="003E3006"/>
    <w:rsid w:val="003F501C"/>
    <w:rsid w:val="00406FF9"/>
    <w:rsid w:val="004105FB"/>
    <w:rsid w:val="00416421"/>
    <w:rsid w:val="00425F2B"/>
    <w:rsid w:val="00434612"/>
    <w:rsid w:val="0044617B"/>
    <w:rsid w:val="00446973"/>
    <w:rsid w:val="00446CF0"/>
    <w:rsid w:val="00453D4E"/>
    <w:rsid w:val="004541C6"/>
    <w:rsid w:val="0045635C"/>
    <w:rsid w:val="00457570"/>
    <w:rsid w:val="00465905"/>
    <w:rsid w:val="00472A9C"/>
    <w:rsid w:val="004751DD"/>
    <w:rsid w:val="00485378"/>
    <w:rsid w:val="00486249"/>
    <w:rsid w:val="004947AA"/>
    <w:rsid w:val="004A20DC"/>
    <w:rsid w:val="004A64EF"/>
    <w:rsid w:val="004C1C3A"/>
    <w:rsid w:val="004C7823"/>
    <w:rsid w:val="004D175A"/>
    <w:rsid w:val="004D1A32"/>
    <w:rsid w:val="004D4F83"/>
    <w:rsid w:val="004E1BBC"/>
    <w:rsid w:val="004E218D"/>
    <w:rsid w:val="00501ABB"/>
    <w:rsid w:val="00502B44"/>
    <w:rsid w:val="00504AE3"/>
    <w:rsid w:val="00505518"/>
    <w:rsid w:val="00510D28"/>
    <w:rsid w:val="00526A67"/>
    <w:rsid w:val="00527857"/>
    <w:rsid w:val="00533BA1"/>
    <w:rsid w:val="0054364B"/>
    <w:rsid w:val="005548CB"/>
    <w:rsid w:val="00566BA4"/>
    <w:rsid w:val="00570134"/>
    <w:rsid w:val="00580B71"/>
    <w:rsid w:val="0059050E"/>
    <w:rsid w:val="00595870"/>
    <w:rsid w:val="005A0ED6"/>
    <w:rsid w:val="005A50E5"/>
    <w:rsid w:val="005B4A61"/>
    <w:rsid w:val="005B6271"/>
    <w:rsid w:val="005E08F0"/>
    <w:rsid w:val="005E46B0"/>
    <w:rsid w:val="00603866"/>
    <w:rsid w:val="00605B8F"/>
    <w:rsid w:val="00612177"/>
    <w:rsid w:val="00617F9E"/>
    <w:rsid w:val="00636609"/>
    <w:rsid w:val="00640F58"/>
    <w:rsid w:val="006505C1"/>
    <w:rsid w:val="0066091A"/>
    <w:rsid w:val="00665166"/>
    <w:rsid w:val="00685CA4"/>
    <w:rsid w:val="00690577"/>
    <w:rsid w:val="00697FBB"/>
    <w:rsid w:val="006A15AA"/>
    <w:rsid w:val="006A5483"/>
    <w:rsid w:val="006A7744"/>
    <w:rsid w:val="006C0B38"/>
    <w:rsid w:val="006C2BBB"/>
    <w:rsid w:val="006D026C"/>
    <w:rsid w:val="006D7242"/>
    <w:rsid w:val="006E0BCE"/>
    <w:rsid w:val="006E1936"/>
    <w:rsid w:val="006E6BB6"/>
    <w:rsid w:val="006F132B"/>
    <w:rsid w:val="006F1909"/>
    <w:rsid w:val="006F3CC0"/>
    <w:rsid w:val="006F58F5"/>
    <w:rsid w:val="00714039"/>
    <w:rsid w:val="00717071"/>
    <w:rsid w:val="00724A5D"/>
    <w:rsid w:val="00727D89"/>
    <w:rsid w:val="00750056"/>
    <w:rsid w:val="0075139F"/>
    <w:rsid w:val="00752D25"/>
    <w:rsid w:val="00754FEC"/>
    <w:rsid w:val="00757811"/>
    <w:rsid w:val="00777E17"/>
    <w:rsid w:val="00790309"/>
    <w:rsid w:val="00793926"/>
    <w:rsid w:val="007A7B6F"/>
    <w:rsid w:val="007A7CDE"/>
    <w:rsid w:val="007B5B36"/>
    <w:rsid w:val="007B6AB8"/>
    <w:rsid w:val="007C4A6F"/>
    <w:rsid w:val="007C6C70"/>
    <w:rsid w:val="007C733C"/>
    <w:rsid w:val="007D069D"/>
    <w:rsid w:val="007D1B45"/>
    <w:rsid w:val="007E2E87"/>
    <w:rsid w:val="007E4AA9"/>
    <w:rsid w:val="007F3B8F"/>
    <w:rsid w:val="00801958"/>
    <w:rsid w:val="00803B03"/>
    <w:rsid w:val="0081507E"/>
    <w:rsid w:val="00815C0A"/>
    <w:rsid w:val="008209DD"/>
    <w:rsid w:val="0082574B"/>
    <w:rsid w:val="008326B7"/>
    <w:rsid w:val="00841671"/>
    <w:rsid w:val="00843876"/>
    <w:rsid w:val="00844553"/>
    <w:rsid w:val="0085058C"/>
    <w:rsid w:val="00855493"/>
    <w:rsid w:val="00867048"/>
    <w:rsid w:val="008707EB"/>
    <w:rsid w:val="00876376"/>
    <w:rsid w:val="00880511"/>
    <w:rsid w:val="008819CE"/>
    <w:rsid w:val="00882B48"/>
    <w:rsid w:val="00882CAF"/>
    <w:rsid w:val="0088596B"/>
    <w:rsid w:val="00885E78"/>
    <w:rsid w:val="00893A7B"/>
    <w:rsid w:val="008B12E5"/>
    <w:rsid w:val="008C0692"/>
    <w:rsid w:val="008C536A"/>
    <w:rsid w:val="008C7BBF"/>
    <w:rsid w:val="008E772C"/>
    <w:rsid w:val="008F4B7E"/>
    <w:rsid w:val="00900A12"/>
    <w:rsid w:val="00903A6C"/>
    <w:rsid w:val="009134A8"/>
    <w:rsid w:val="00915E86"/>
    <w:rsid w:val="0091651E"/>
    <w:rsid w:val="00923DB5"/>
    <w:rsid w:val="00930BE5"/>
    <w:rsid w:val="00933AE3"/>
    <w:rsid w:val="00944D2D"/>
    <w:rsid w:val="00960EAB"/>
    <w:rsid w:val="0096292F"/>
    <w:rsid w:val="00967B29"/>
    <w:rsid w:val="009713F8"/>
    <w:rsid w:val="0097169B"/>
    <w:rsid w:val="00973E24"/>
    <w:rsid w:val="00975115"/>
    <w:rsid w:val="009763C8"/>
    <w:rsid w:val="009803BF"/>
    <w:rsid w:val="0099242B"/>
    <w:rsid w:val="009B468D"/>
    <w:rsid w:val="009B63B6"/>
    <w:rsid w:val="009C2E0F"/>
    <w:rsid w:val="009D0B81"/>
    <w:rsid w:val="009D131A"/>
    <w:rsid w:val="009E39CA"/>
    <w:rsid w:val="009E6F7C"/>
    <w:rsid w:val="009F2118"/>
    <w:rsid w:val="009F7578"/>
    <w:rsid w:val="00A02AA3"/>
    <w:rsid w:val="00A032AE"/>
    <w:rsid w:val="00A21365"/>
    <w:rsid w:val="00A2137B"/>
    <w:rsid w:val="00A22B71"/>
    <w:rsid w:val="00A37114"/>
    <w:rsid w:val="00A46023"/>
    <w:rsid w:val="00A46E1C"/>
    <w:rsid w:val="00A55B43"/>
    <w:rsid w:val="00A560AF"/>
    <w:rsid w:val="00A6519A"/>
    <w:rsid w:val="00A657C2"/>
    <w:rsid w:val="00A65B24"/>
    <w:rsid w:val="00A92B0C"/>
    <w:rsid w:val="00A97B43"/>
    <w:rsid w:val="00AA13A6"/>
    <w:rsid w:val="00AA64CC"/>
    <w:rsid w:val="00AB2C99"/>
    <w:rsid w:val="00AD1CAC"/>
    <w:rsid w:val="00AE23F7"/>
    <w:rsid w:val="00AF1E16"/>
    <w:rsid w:val="00B007C4"/>
    <w:rsid w:val="00B01179"/>
    <w:rsid w:val="00B06B66"/>
    <w:rsid w:val="00B11DCA"/>
    <w:rsid w:val="00B1201D"/>
    <w:rsid w:val="00B51318"/>
    <w:rsid w:val="00B528FF"/>
    <w:rsid w:val="00B6255B"/>
    <w:rsid w:val="00B7448E"/>
    <w:rsid w:val="00B7599D"/>
    <w:rsid w:val="00B7691B"/>
    <w:rsid w:val="00B77379"/>
    <w:rsid w:val="00B82DDB"/>
    <w:rsid w:val="00B85E11"/>
    <w:rsid w:val="00B90A11"/>
    <w:rsid w:val="00B90BB8"/>
    <w:rsid w:val="00BB1354"/>
    <w:rsid w:val="00BB2C49"/>
    <w:rsid w:val="00BB414C"/>
    <w:rsid w:val="00BB46FA"/>
    <w:rsid w:val="00BD7902"/>
    <w:rsid w:val="00BE746C"/>
    <w:rsid w:val="00BF52C9"/>
    <w:rsid w:val="00C050E6"/>
    <w:rsid w:val="00C1449C"/>
    <w:rsid w:val="00C14909"/>
    <w:rsid w:val="00C27520"/>
    <w:rsid w:val="00C3211B"/>
    <w:rsid w:val="00C37A00"/>
    <w:rsid w:val="00C37B6C"/>
    <w:rsid w:val="00C5432C"/>
    <w:rsid w:val="00C55ADF"/>
    <w:rsid w:val="00C62289"/>
    <w:rsid w:val="00C649B3"/>
    <w:rsid w:val="00C6589E"/>
    <w:rsid w:val="00C65ACF"/>
    <w:rsid w:val="00C712CB"/>
    <w:rsid w:val="00C841F5"/>
    <w:rsid w:val="00C84DAB"/>
    <w:rsid w:val="00C93117"/>
    <w:rsid w:val="00CA2714"/>
    <w:rsid w:val="00CB2F47"/>
    <w:rsid w:val="00CB4912"/>
    <w:rsid w:val="00CB4E7D"/>
    <w:rsid w:val="00CE70D6"/>
    <w:rsid w:val="00CE7E04"/>
    <w:rsid w:val="00CF0BFA"/>
    <w:rsid w:val="00CF4F03"/>
    <w:rsid w:val="00D02E2E"/>
    <w:rsid w:val="00D031AD"/>
    <w:rsid w:val="00D11C8E"/>
    <w:rsid w:val="00D20A7D"/>
    <w:rsid w:val="00D2280E"/>
    <w:rsid w:val="00D25AA8"/>
    <w:rsid w:val="00D33D0F"/>
    <w:rsid w:val="00D33EA8"/>
    <w:rsid w:val="00D369FA"/>
    <w:rsid w:val="00D5427E"/>
    <w:rsid w:val="00D57F23"/>
    <w:rsid w:val="00D73CA1"/>
    <w:rsid w:val="00D85535"/>
    <w:rsid w:val="00DA084D"/>
    <w:rsid w:val="00DA20E0"/>
    <w:rsid w:val="00DA6309"/>
    <w:rsid w:val="00DB0849"/>
    <w:rsid w:val="00DB316D"/>
    <w:rsid w:val="00DB65D3"/>
    <w:rsid w:val="00DC0EDF"/>
    <w:rsid w:val="00DC2CFD"/>
    <w:rsid w:val="00DD34A7"/>
    <w:rsid w:val="00DD3DB4"/>
    <w:rsid w:val="00DD5D42"/>
    <w:rsid w:val="00DE5430"/>
    <w:rsid w:val="00DF0791"/>
    <w:rsid w:val="00DF0E77"/>
    <w:rsid w:val="00E01D10"/>
    <w:rsid w:val="00E022DB"/>
    <w:rsid w:val="00E146ED"/>
    <w:rsid w:val="00E221A6"/>
    <w:rsid w:val="00E27FF3"/>
    <w:rsid w:val="00E37F37"/>
    <w:rsid w:val="00E4059D"/>
    <w:rsid w:val="00E46AE7"/>
    <w:rsid w:val="00E474B6"/>
    <w:rsid w:val="00E52F13"/>
    <w:rsid w:val="00E64F94"/>
    <w:rsid w:val="00E6686C"/>
    <w:rsid w:val="00E723BA"/>
    <w:rsid w:val="00E75BD1"/>
    <w:rsid w:val="00E764CB"/>
    <w:rsid w:val="00E76643"/>
    <w:rsid w:val="00E77DC9"/>
    <w:rsid w:val="00E85695"/>
    <w:rsid w:val="00E926A4"/>
    <w:rsid w:val="00E9383E"/>
    <w:rsid w:val="00E959E4"/>
    <w:rsid w:val="00EA369D"/>
    <w:rsid w:val="00EB26AE"/>
    <w:rsid w:val="00EB3CE0"/>
    <w:rsid w:val="00EB7D7A"/>
    <w:rsid w:val="00EC5A8E"/>
    <w:rsid w:val="00ED0F88"/>
    <w:rsid w:val="00ED44D9"/>
    <w:rsid w:val="00ED5C34"/>
    <w:rsid w:val="00EE0F42"/>
    <w:rsid w:val="00EE66A5"/>
    <w:rsid w:val="00EF0FF8"/>
    <w:rsid w:val="00EF25FE"/>
    <w:rsid w:val="00EF2945"/>
    <w:rsid w:val="00EF29C8"/>
    <w:rsid w:val="00EF7F16"/>
    <w:rsid w:val="00EF7FA6"/>
    <w:rsid w:val="00F01F80"/>
    <w:rsid w:val="00F0244E"/>
    <w:rsid w:val="00F06DAF"/>
    <w:rsid w:val="00F07CE4"/>
    <w:rsid w:val="00F14462"/>
    <w:rsid w:val="00F14FBC"/>
    <w:rsid w:val="00F263BB"/>
    <w:rsid w:val="00F268F1"/>
    <w:rsid w:val="00F27432"/>
    <w:rsid w:val="00F31BAB"/>
    <w:rsid w:val="00F4598E"/>
    <w:rsid w:val="00F50B75"/>
    <w:rsid w:val="00F546E0"/>
    <w:rsid w:val="00F7164D"/>
    <w:rsid w:val="00F91072"/>
    <w:rsid w:val="00F91553"/>
    <w:rsid w:val="00F92DD3"/>
    <w:rsid w:val="00F968EA"/>
    <w:rsid w:val="00FA52B7"/>
    <w:rsid w:val="00FA5880"/>
    <w:rsid w:val="00FC3A7C"/>
    <w:rsid w:val="00FC3AF2"/>
    <w:rsid w:val="00FC50AC"/>
    <w:rsid w:val="00FC6C72"/>
    <w:rsid w:val="00FD4863"/>
    <w:rsid w:val="00FD6303"/>
    <w:rsid w:val="00FE3821"/>
    <w:rsid w:val="00FF17FD"/>
    <w:rsid w:val="00FF352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79"/>
  </w:style>
  <w:style w:type="paragraph" w:styleId="Heading1">
    <w:name w:val="heading 1"/>
    <w:basedOn w:val="Normal"/>
    <w:link w:val="Heading1Char"/>
    <w:uiPriority w:val="9"/>
    <w:qFormat/>
    <w:rsid w:val="00815C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11D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26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13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size-small">
    <w:name w:val="a-size-small"/>
    <w:basedOn w:val="DefaultParagraphFont"/>
    <w:rsid w:val="00EC5A8E"/>
  </w:style>
  <w:style w:type="paragraph" w:styleId="ListParagraph">
    <w:name w:val="List Paragraph"/>
    <w:aliases w:val="Citation List,List Paragraph1,TFYP bullets,Paragraph"/>
    <w:basedOn w:val="Normal"/>
    <w:link w:val="ListParagraphChar"/>
    <w:uiPriority w:val="34"/>
    <w:qFormat/>
    <w:rsid w:val="00815C0A"/>
    <w:pPr>
      <w:ind w:left="720"/>
      <w:contextualSpacing/>
    </w:pPr>
  </w:style>
  <w:style w:type="character" w:customStyle="1" w:styleId="Heading1Char">
    <w:name w:val="Heading 1 Char"/>
    <w:basedOn w:val="DefaultParagraphFont"/>
    <w:link w:val="Heading1"/>
    <w:uiPriority w:val="9"/>
    <w:rsid w:val="00815C0A"/>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815C0A"/>
  </w:style>
  <w:style w:type="character" w:customStyle="1" w:styleId="a-size-medium">
    <w:name w:val="a-size-medium"/>
    <w:basedOn w:val="DefaultParagraphFont"/>
    <w:rsid w:val="00815C0A"/>
  </w:style>
  <w:style w:type="character" w:customStyle="1" w:styleId="author">
    <w:name w:val="author"/>
    <w:basedOn w:val="DefaultParagraphFont"/>
    <w:rsid w:val="00815C0A"/>
  </w:style>
  <w:style w:type="character" w:styleId="Hyperlink">
    <w:name w:val="Hyperlink"/>
    <w:basedOn w:val="DefaultParagraphFont"/>
    <w:uiPriority w:val="99"/>
    <w:unhideWhenUsed/>
    <w:rsid w:val="00815C0A"/>
    <w:rPr>
      <w:color w:val="0000FF"/>
      <w:u w:val="single"/>
    </w:rPr>
  </w:style>
  <w:style w:type="character" w:customStyle="1" w:styleId="Heading3Char">
    <w:name w:val="Heading 3 Char"/>
    <w:basedOn w:val="DefaultParagraphFont"/>
    <w:link w:val="Heading3"/>
    <w:uiPriority w:val="9"/>
    <w:semiHidden/>
    <w:rsid w:val="008326B7"/>
    <w:rPr>
      <w:rFonts w:asciiTheme="majorHAnsi" w:eastAsiaTheme="majorEastAsia" w:hAnsiTheme="majorHAnsi" w:cstheme="majorBidi"/>
      <w:b/>
      <w:bCs/>
      <w:color w:val="4F81BD" w:themeColor="accent1"/>
    </w:rPr>
  </w:style>
  <w:style w:type="character" w:styleId="HTMLCite">
    <w:name w:val="HTML Cite"/>
    <w:basedOn w:val="DefaultParagraphFont"/>
    <w:uiPriority w:val="99"/>
    <w:semiHidden/>
    <w:unhideWhenUsed/>
    <w:rsid w:val="008326B7"/>
    <w:rPr>
      <w:i/>
      <w:iCs/>
    </w:rPr>
  </w:style>
  <w:style w:type="paragraph" w:styleId="NormalWeb">
    <w:name w:val="Normal (Web)"/>
    <w:basedOn w:val="Normal"/>
    <w:uiPriority w:val="99"/>
    <w:unhideWhenUsed/>
    <w:rsid w:val="00526A67"/>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Heading2Char">
    <w:name w:val="Heading 2 Char"/>
    <w:basedOn w:val="DefaultParagraphFont"/>
    <w:link w:val="Heading2"/>
    <w:uiPriority w:val="9"/>
    <w:semiHidden/>
    <w:rsid w:val="00B11DCA"/>
    <w:rPr>
      <w:rFonts w:asciiTheme="majorHAnsi" w:eastAsiaTheme="majorEastAsia" w:hAnsiTheme="majorHAnsi" w:cstheme="majorBidi"/>
      <w:b/>
      <w:bCs/>
      <w:color w:val="4F81BD" w:themeColor="accent1"/>
      <w:sz w:val="26"/>
      <w:szCs w:val="26"/>
    </w:rPr>
  </w:style>
  <w:style w:type="character" w:customStyle="1" w:styleId="a-color-secondary">
    <w:name w:val="a-color-secondary"/>
    <w:basedOn w:val="DefaultParagraphFont"/>
    <w:rsid w:val="007E4AA9"/>
  </w:style>
  <w:style w:type="character" w:customStyle="1" w:styleId="sims-lpo-header-title">
    <w:name w:val="sims-lpo-header-title"/>
    <w:basedOn w:val="DefaultParagraphFont"/>
    <w:rsid w:val="00AA64CC"/>
  </w:style>
  <w:style w:type="character" w:customStyle="1" w:styleId="a-declarative">
    <w:name w:val="a-declarative"/>
    <w:basedOn w:val="DefaultParagraphFont"/>
    <w:rsid w:val="00AA64CC"/>
  </w:style>
  <w:style w:type="paragraph" w:styleId="Header">
    <w:name w:val="header"/>
    <w:basedOn w:val="Normal"/>
    <w:link w:val="HeaderChar"/>
    <w:uiPriority w:val="99"/>
    <w:unhideWhenUsed/>
    <w:rsid w:val="009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118"/>
  </w:style>
  <w:style w:type="paragraph" w:styleId="Footer">
    <w:name w:val="footer"/>
    <w:basedOn w:val="Normal"/>
    <w:link w:val="FooterChar"/>
    <w:uiPriority w:val="99"/>
    <w:unhideWhenUsed/>
    <w:rsid w:val="009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118"/>
  </w:style>
  <w:style w:type="character" w:customStyle="1" w:styleId="reviewcounttextlinkedhistogram">
    <w:name w:val="reviewcounttextlinkedhistogram"/>
    <w:basedOn w:val="DefaultParagraphFont"/>
    <w:rsid w:val="00DC0EDF"/>
  </w:style>
  <w:style w:type="character" w:customStyle="1" w:styleId="a-icon-alt">
    <w:name w:val="a-icon-alt"/>
    <w:basedOn w:val="DefaultParagraphFont"/>
    <w:rsid w:val="00DC0EDF"/>
  </w:style>
  <w:style w:type="character" w:customStyle="1" w:styleId="a-size-base">
    <w:name w:val="a-size-base"/>
    <w:basedOn w:val="DefaultParagraphFont"/>
    <w:rsid w:val="00DC0EDF"/>
  </w:style>
  <w:style w:type="character" w:customStyle="1" w:styleId="a-size-extra-large">
    <w:name w:val="a-size-extra-large"/>
    <w:basedOn w:val="DefaultParagraphFont"/>
    <w:rsid w:val="00F968EA"/>
  </w:style>
  <w:style w:type="paragraph" w:styleId="NoSpacing">
    <w:name w:val="No Spacing"/>
    <w:uiPriority w:val="1"/>
    <w:qFormat/>
    <w:rsid w:val="00C37A00"/>
    <w:pPr>
      <w:spacing w:after="0" w:line="240" w:lineRule="auto"/>
    </w:pPr>
  </w:style>
  <w:style w:type="character" w:styleId="FollowedHyperlink">
    <w:name w:val="FollowedHyperlink"/>
    <w:basedOn w:val="DefaultParagraphFont"/>
    <w:uiPriority w:val="99"/>
    <w:semiHidden/>
    <w:unhideWhenUsed/>
    <w:rsid w:val="000F54EE"/>
    <w:rPr>
      <w:color w:val="800080" w:themeColor="followedHyperlink"/>
      <w:u w:val="single"/>
    </w:rPr>
  </w:style>
  <w:style w:type="table" w:styleId="TableGrid">
    <w:name w:val="Table Grid"/>
    <w:basedOn w:val="TableNormal"/>
    <w:uiPriority w:val="59"/>
    <w:rsid w:val="00287DF3"/>
    <w:pPr>
      <w:spacing w:after="0" w:line="240" w:lineRule="auto"/>
      <w:jc w:val="both"/>
    </w:pPr>
    <w:rPr>
      <w:rFonts w:ascii="VANAVIL-Avvaiyar" w:eastAsiaTheme="minorEastAsia" w:hAnsi="VANAVIL-Avvaiyar" w:cs="VANAVIL-Avvaiyar"/>
      <w:sz w:val="27"/>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Citation List Char,List Paragraph1 Char,TFYP bullets Char,Paragraph Char"/>
    <w:link w:val="ListParagraph"/>
    <w:uiPriority w:val="34"/>
    <w:locked/>
    <w:rsid w:val="00EF29C8"/>
  </w:style>
</w:styles>
</file>

<file path=word/webSettings.xml><?xml version="1.0" encoding="utf-8"?>
<w:webSettings xmlns:r="http://schemas.openxmlformats.org/officeDocument/2006/relationships" xmlns:w="http://schemas.openxmlformats.org/wordprocessingml/2006/main">
  <w:divs>
    <w:div w:id="119039347">
      <w:bodyDiv w:val="1"/>
      <w:marLeft w:val="0"/>
      <w:marRight w:val="0"/>
      <w:marTop w:val="0"/>
      <w:marBottom w:val="0"/>
      <w:divBdr>
        <w:top w:val="none" w:sz="0" w:space="0" w:color="auto"/>
        <w:left w:val="none" w:sz="0" w:space="0" w:color="auto"/>
        <w:bottom w:val="none" w:sz="0" w:space="0" w:color="auto"/>
        <w:right w:val="none" w:sz="0" w:space="0" w:color="auto"/>
      </w:divBdr>
    </w:div>
    <w:div w:id="156699005">
      <w:bodyDiv w:val="1"/>
      <w:marLeft w:val="0"/>
      <w:marRight w:val="0"/>
      <w:marTop w:val="0"/>
      <w:marBottom w:val="0"/>
      <w:divBdr>
        <w:top w:val="none" w:sz="0" w:space="0" w:color="auto"/>
        <w:left w:val="none" w:sz="0" w:space="0" w:color="auto"/>
        <w:bottom w:val="none" w:sz="0" w:space="0" w:color="auto"/>
        <w:right w:val="none" w:sz="0" w:space="0" w:color="auto"/>
      </w:divBdr>
      <w:divsChild>
        <w:div w:id="1395279957">
          <w:marLeft w:val="0"/>
          <w:marRight w:val="0"/>
          <w:marTop w:val="0"/>
          <w:marBottom w:val="330"/>
          <w:divBdr>
            <w:top w:val="none" w:sz="0" w:space="0" w:color="auto"/>
            <w:left w:val="none" w:sz="0" w:space="0" w:color="auto"/>
            <w:bottom w:val="none" w:sz="0" w:space="0" w:color="auto"/>
            <w:right w:val="none" w:sz="0" w:space="0" w:color="auto"/>
          </w:divBdr>
        </w:div>
        <w:div w:id="60294184">
          <w:marLeft w:val="0"/>
          <w:marRight w:val="0"/>
          <w:marTop w:val="90"/>
          <w:marBottom w:val="0"/>
          <w:divBdr>
            <w:top w:val="none" w:sz="0" w:space="0" w:color="auto"/>
            <w:left w:val="none" w:sz="0" w:space="0" w:color="auto"/>
            <w:bottom w:val="none" w:sz="0" w:space="0" w:color="auto"/>
            <w:right w:val="none" w:sz="0" w:space="0" w:color="auto"/>
          </w:divBdr>
        </w:div>
      </w:divsChild>
    </w:div>
    <w:div w:id="208693209">
      <w:bodyDiv w:val="1"/>
      <w:marLeft w:val="0"/>
      <w:marRight w:val="0"/>
      <w:marTop w:val="0"/>
      <w:marBottom w:val="0"/>
      <w:divBdr>
        <w:top w:val="none" w:sz="0" w:space="0" w:color="auto"/>
        <w:left w:val="none" w:sz="0" w:space="0" w:color="auto"/>
        <w:bottom w:val="none" w:sz="0" w:space="0" w:color="auto"/>
        <w:right w:val="none" w:sz="0" w:space="0" w:color="auto"/>
      </w:divBdr>
      <w:divsChild>
        <w:div w:id="1243562719">
          <w:marLeft w:val="0"/>
          <w:marRight w:val="0"/>
          <w:marTop w:val="0"/>
          <w:marBottom w:val="330"/>
          <w:divBdr>
            <w:top w:val="none" w:sz="0" w:space="0" w:color="auto"/>
            <w:left w:val="none" w:sz="0" w:space="0" w:color="auto"/>
            <w:bottom w:val="none" w:sz="0" w:space="0" w:color="auto"/>
            <w:right w:val="none" w:sz="0" w:space="0" w:color="auto"/>
          </w:divBdr>
        </w:div>
        <w:div w:id="256059158">
          <w:marLeft w:val="0"/>
          <w:marRight w:val="0"/>
          <w:marTop w:val="90"/>
          <w:marBottom w:val="0"/>
          <w:divBdr>
            <w:top w:val="none" w:sz="0" w:space="0" w:color="auto"/>
            <w:left w:val="none" w:sz="0" w:space="0" w:color="auto"/>
            <w:bottom w:val="none" w:sz="0" w:space="0" w:color="auto"/>
            <w:right w:val="none" w:sz="0" w:space="0" w:color="auto"/>
          </w:divBdr>
        </w:div>
      </w:divsChild>
    </w:div>
    <w:div w:id="214899093">
      <w:bodyDiv w:val="1"/>
      <w:marLeft w:val="0"/>
      <w:marRight w:val="0"/>
      <w:marTop w:val="0"/>
      <w:marBottom w:val="0"/>
      <w:divBdr>
        <w:top w:val="none" w:sz="0" w:space="0" w:color="auto"/>
        <w:left w:val="none" w:sz="0" w:space="0" w:color="auto"/>
        <w:bottom w:val="none" w:sz="0" w:space="0" w:color="auto"/>
        <w:right w:val="none" w:sz="0" w:space="0" w:color="auto"/>
      </w:divBdr>
      <w:divsChild>
        <w:div w:id="1404179030">
          <w:marLeft w:val="0"/>
          <w:marRight w:val="0"/>
          <w:marTop w:val="0"/>
          <w:marBottom w:val="330"/>
          <w:divBdr>
            <w:top w:val="none" w:sz="0" w:space="0" w:color="auto"/>
            <w:left w:val="none" w:sz="0" w:space="0" w:color="auto"/>
            <w:bottom w:val="none" w:sz="0" w:space="0" w:color="auto"/>
            <w:right w:val="none" w:sz="0" w:space="0" w:color="auto"/>
          </w:divBdr>
        </w:div>
        <w:div w:id="1853102959">
          <w:marLeft w:val="0"/>
          <w:marRight w:val="0"/>
          <w:marTop w:val="90"/>
          <w:marBottom w:val="0"/>
          <w:divBdr>
            <w:top w:val="none" w:sz="0" w:space="0" w:color="auto"/>
            <w:left w:val="none" w:sz="0" w:space="0" w:color="auto"/>
            <w:bottom w:val="none" w:sz="0" w:space="0" w:color="auto"/>
            <w:right w:val="none" w:sz="0" w:space="0" w:color="auto"/>
          </w:divBdr>
        </w:div>
      </w:divsChild>
    </w:div>
    <w:div w:id="256059681">
      <w:bodyDiv w:val="1"/>
      <w:marLeft w:val="0"/>
      <w:marRight w:val="0"/>
      <w:marTop w:val="0"/>
      <w:marBottom w:val="0"/>
      <w:divBdr>
        <w:top w:val="none" w:sz="0" w:space="0" w:color="auto"/>
        <w:left w:val="none" w:sz="0" w:space="0" w:color="auto"/>
        <w:bottom w:val="none" w:sz="0" w:space="0" w:color="auto"/>
        <w:right w:val="none" w:sz="0" w:space="0" w:color="auto"/>
      </w:divBdr>
      <w:divsChild>
        <w:div w:id="128521668">
          <w:marLeft w:val="0"/>
          <w:marRight w:val="0"/>
          <w:marTop w:val="0"/>
          <w:marBottom w:val="0"/>
          <w:divBdr>
            <w:top w:val="none" w:sz="0" w:space="0" w:color="auto"/>
            <w:left w:val="none" w:sz="0" w:space="0" w:color="auto"/>
            <w:bottom w:val="none" w:sz="0" w:space="0" w:color="auto"/>
            <w:right w:val="none" w:sz="0" w:space="0" w:color="auto"/>
          </w:divBdr>
        </w:div>
      </w:divsChild>
    </w:div>
    <w:div w:id="390539436">
      <w:bodyDiv w:val="1"/>
      <w:marLeft w:val="0"/>
      <w:marRight w:val="0"/>
      <w:marTop w:val="0"/>
      <w:marBottom w:val="0"/>
      <w:divBdr>
        <w:top w:val="none" w:sz="0" w:space="0" w:color="auto"/>
        <w:left w:val="none" w:sz="0" w:space="0" w:color="auto"/>
        <w:bottom w:val="none" w:sz="0" w:space="0" w:color="auto"/>
        <w:right w:val="none" w:sz="0" w:space="0" w:color="auto"/>
      </w:divBdr>
      <w:divsChild>
        <w:div w:id="401876498">
          <w:marLeft w:val="0"/>
          <w:marRight w:val="0"/>
          <w:marTop w:val="375"/>
          <w:marBottom w:val="0"/>
          <w:divBdr>
            <w:top w:val="none" w:sz="0" w:space="0" w:color="auto"/>
            <w:left w:val="none" w:sz="0" w:space="0" w:color="auto"/>
            <w:bottom w:val="none" w:sz="0" w:space="0" w:color="auto"/>
            <w:right w:val="none" w:sz="0" w:space="0" w:color="auto"/>
          </w:divBdr>
        </w:div>
      </w:divsChild>
    </w:div>
    <w:div w:id="403725908">
      <w:bodyDiv w:val="1"/>
      <w:marLeft w:val="0"/>
      <w:marRight w:val="0"/>
      <w:marTop w:val="0"/>
      <w:marBottom w:val="0"/>
      <w:divBdr>
        <w:top w:val="none" w:sz="0" w:space="0" w:color="auto"/>
        <w:left w:val="none" w:sz="0" w:space="0" w:color="auto"/>
        <w:bottom w:val="none" w:sz="0" w:space="0" w:color="auto"/>
        <w:right w:val="none" w:sz="0" w:space="0" w:color="auto"/>
      </w:divBdr>
      <w:divsChild>
        <w:div w:id="404257337">
          <w:marLeft w:val="0"/>
          <w:marRight w:val="0"/>
          <w:marTop w:val="0"/>
          <w:marBottom w:val="0"/>
          <w:divBdr>
            <w:top w:val="none" w:sz="0" w:space="0" w:color="auto"/>
            <w:left w:val="none" w:sz="0" w:space="0" w:color="auto"/>
            <w:bottom w:val="none" w:sz="0" w:space="0" w:color="auto"/>
            <w:right w:val="none" w:sz="0" w:space="0" w:color="auto"/>
          </w:divBdr>
        </w:div>
      </w:divsChild>
    </w:div>
    <w:div w:id="433981895">
      <w:bodyDiv w:val="1"/>
      <w:marLeft w:val="0"/>
      <w:marRight w:val="0"/>
      <w:marTop w:val="0"/>
      <w:marBottom w:val="0"/>
      <w:divBdr>
        <w:top w:val="none" w:sz="0" w:space="0" w:color="auto"/>
        <w:left w:val="none" w:sz="0" w:space="0" w:color="auto"/>
        <w:bottom w:val="none" w:sz="0" w:space="0" w:color="auto"/>
        <w:right w:val="none" w:sz="0" w:space="0" w:color="auto"/>
      </w:divBdr>
      <w:divsChild>
        <w:div w:id="2035381714">
          <w:marLeft w:val="0"/>
          <w:marRight w:val="0"/>
          <w:marTop w:val="0"/>
          <w:marBottom w:val="330"/>
          <w:divBdr>
            <w:top w:val="none" w:sz="0" w:space="0" w:color="auto"/>
            <w:left w:val="none" w:sz="0" w:space="0" w:color="auto"/>
            <w:bottom w:val="none" w:sz="0" w:space="0" w:color="auto"/>
            <w:right w:val="none" w:sz="0" w:space="0" w:color="auto"/>
          </w:divBdr>
        </w:div>
        <w:div w:id="328484496">
          <w:marLeft w:val="0"/>
          <w:marRight w:val="0"/>
          <w:marTop w:val="90"/>
          <w:marBottom w:val="0"/>
          <w:divBdr>
            <w:top w:val="none" w:sz="0" w:space="0" w:color="auto"/>
            <w:left w:val="none" w:sz="0" w:space="0" w:color="auto"/>
            <w:bottom w:val="none" w:sz="0" w:space="0" w:color="auto"/>
            <w:right w:val="none" w:sz="0" w:space="0" w:color="auto"/>
          </w:divBdr>
        </w:div>
      </w:divsChild>
    </w:div>
    <w:div w:id="461921105">
      <w:bodyDiv w:val="1"/>
      <w:marLeft w:val="0"/>
      <w:marRight w:val="0"/>
      <w:marTop w:val="0"/>
      <w:marBottom w:val="0"/>
      <w:divBdr>
        <w:top w:val="none" w:sz="0" w:space="0" w:color="auto"/>
        <w:left w:val="none" w:sz="0" w:space="0" w:color="auto"/>
        <w:bottom w:val="none" w:sz="0" w:space="0" w:color="auto"/>
        <w:right w:val="none" w:sz="0" w:space="0" w:color="auto"/>
      </w:divBdr>
      <w:divsChild>
        <w:div w:id="1958677812">
          <w:marLeft w:val="0"/>
          <w:marRight w:val="0"/>
          <w:marTop w:val="0"/>
          <w:marBottom w:val="0"/>
          <w:divBdr>
            <w:top w:val="none" w:sz="0" w:space="0" w:color="auto"/>
            <w:left w:val="none" w:sz="0" w:space="0" w:color="auto"/>
            <w:bottom w:val="none" w:sz="0" w:space="0" w:color="auto"/>
            <w:right w:val="none" w:sz="0" w:space="0" w:color="auto"/>
          </w:divBdr>
          <w:divsChild>
            <w:div w:id="66920498">
              <w:marLeft w:val="0"/>
              <w:marRight w:val="0"/>
              <w:marTop w:val="0"/>
              <w:marBottom w:val="330"/>
              <w:divBdr>
                <w:top w:val="none" w:sz="0" w:space="0" w:color="auto"/>
                <w:left w:val="none" w:sz="0" w:space="0" w:color="auto"/>
                <w:bottom w:val="none" w:sz="0" w:space="0" w:color="auto"/>
                <w:right w:val="none" w:sz="0" w:space="0" w:color="auto"/>
              </w:divBdr>
            </w:div>
            <w:div w:id="699159377">
              <w:marLeft w:val="0"/>
              <w:marRight w:val="0"/>
              <w:marTop w:val="90"/>
              <w:marBottom w:val="0"/>
              <w:divBdr>
                <w:top w:val="none" w:sz="0" w:space="0" w:color="auto"/>
                <w:left w:val="none" w:sz="0" w:space="0" w:color="auto"/>
                <w:bottom w:val="none" w:sz="0" w:space="0" w:color="auto"/>
                <w:right w:val="none" w:sz="0" w:space="0" w:color="auto"/>
              </w:divBdr>
            </w:div>
          </w:divsChild>
        </w:div>
        <w:div w:id="844520412">
          <w:marLeft w:val="0"/>
          <w:marRight w:val="0"/>
          <w:marTop w:val="0"/>
          <w:marBottom w:val="105"/>
          <w:divBdr>
            <w:top w:val="none" w:sz="0" w:space="0" w:color="auto"/>
            <w:left w:val="none" w:sz="0" w:space="0" w:color="auto"/>
            <w:bottom w:val="none" w:sz="0" w:space="0" w:color="auto"/>
            <w:right w:val="none" w:sz="0" w:space="0" w:color="auto"/>
          </w:divBdr>
          <w:divsChild>
            <w:div w:id="4986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349">
      <w:bodyDiv w:val="1"/>
      <w:marLeft w:val="0"/>
      <w:marRight w:val="0"/>
      <w:marTop w:val="0"/>
      <w:marBottom w:val="0"/>
      <w:divBdr>
        <w:top w:val="none" w:sz="0" w:space="0" w:color="auto"/>
        <w:left w:val="none" w:sz="0" w:space="0" w:color="auto"/>
        <w:bottom w:val="none" w:sz="0" w:space="0" w:color="auto"/>
        <w:right w:val="none" w:sz="0" w:space="0" w:color="auto"/>
      </w:divBdr>
      <w:divsChild>
        <w:div w:id="2064399687">
          <w:marLeft w:val="0"/>
          <w:marRight w:val="0"/>
          <w:marTop w:val="0"/>
          <w:marBottom w:val="330"/>
          <w:divBdr>
            <w:top w:val="none" w:sz="0" w:space="0" w:color="auto"/>
            <w:left w:val="none" w:sz="0" w:space="0" w:color="auto"/>
            <w:bottom w:val="none" w:sz="0" w:space="0" w:color="auto"/>
            <w:right w:val="none" w:sz="0" w:space="0" w:color="auto"/>
          </w:divBdr>
        </w:div>
        <w:div w:id="1731072185">
          <w:marLeft w:val="0"/>
          <w:marRight w:val="0"/>
          <w:marTop w:val="90"/>
          <w:marBottom w:val="0"/>
          <w:divBdr>
            <w:top w:val="none" w:sz="0" w:space="0" w:color="auto"/>
            <w:left w:val="none" w:sz="0" w:space="0" w:color="auto"/>
            <w:bottom w:val="none" w:sz="0" w:space="0" w:color="auto"/>
            <w:right w:val="none" w:sz="0" w:space="0" w:color="auto"/>
          </w:divBdr>
        </w:div>
      </w:divsChild>
    </w:div>
    <w:div w:id="526676861">
      <w:bodyDiv w:val="1"/>
      <w:marLeft w:val="0"/>
      <w:marRight w:val="0"/>
      <w:marTop w:val="0"/>
      <w:marBottom w:val="0"/>
      <w:divBdr>
        <w:top w:val="none" w:sz="0" w:space="0" w:color="auto"/>
        <w:left w:val="none" w:sz="0" w:space="0" w:color="auto"/>
        <w:bottom w:val="none" w:sz="0" w:space="0" w:color="auto"/>
        <w:right w:val="none" w:sz="0" w:space="0" w:color="auto"/>
      </w:divBdr>
      <w:divsChild>
        <w:div w:id="1854870">
          <w:marLeft w:val="0"/>
          <w:marRight w:val="0"/>
          <w:marTop w:val="0"/>
          <w:marBottom w:val="330"/>
          <w:divBdr>
            <w:top w:val="none" w:sz="0" w:space="0" w:color="auto"/>
            <w:left w:val="none" w:sz="0" w:space="0" w:color="auto"/>
            <w:bottom w:val="none" w:sz="0" w:space="0" w:color="auto"/>
            <w:right w:val="none" w:sz="0" w:space="0" w:color="auto"/>
          </w:divBdr>
        </w:div>
        <w:div w:id="311371699">
          <w:marLeft w:val="0"/>
          <w:marRight w:val="0"/>
          <w:marTop w:val="90"/>
          <w:marBottom w:val="0"/>
          <w:divBdr>
            <w:top w:val="none" w:sz="0" w:space="0" w:color="auto"/>
            <w:left w:val="none" w:sz="0" w:space="0" w:color="auto"/>
            <w:bottom w:val="none" w:sz="0" w:space="0" w:color="auto"/>
            <w:right w:val="none" w:sz="0" w:space="0" w:color="auto"/>
          </w:divBdr>
        </w:div>
      </w:divsChild>
    </w:div>
    <w:div w:id="544804070">
      <w:bodyDiv w:val="1"/>
      <w:marLeft w:val="0"/>
      <w:marRight w:val="0"/>
      <w:marTop w:val="0"/>
      <w:marBottom w:val="0"/>
      <w:divBdr>
        <w:top w:val="none" w:sz="0" w:space="0" w:color="auto"/>
        <w:left w:val="none" w:sz="0" w:space="0" w:color="auto"/>
        <w:bottom w:val="none" w:sz="0" w:space="0" w:color="auto"/>
        <w:right w:val="none" w:sz="0" w:space="0" w:color="auto"/>
      </w:divBdr>
    </w:div>
    <w:div w:id="658845017">
      <w:bodyDiv w:val="1"/>
      <w:marLeft w:val="0"/>
      <w:marRight w:val="0"/>
      <w:marTop w:val="0"/>
      <w:marBottom w:val="0"/>
      <w:divBdr>
        <w:top w:val="none" w:sz="0" w:space="0" w:color="auto"/>
        <w:left w:val="none" w:sz="0" w:space="0" w:color="auto"/>
        <w:bottom w:val="none" w:sz="0" w:space="0" w:color="auto"/>
        <w:right w:val="none" w:sz="0" w:space="0" w:color="auto"/>
      </w:divBdr>
      <w:divsChild>
        <w:div w:id="1309432246">
          <w:marLeft w:val="0"/>
          <w:marRight w:val="0"/>
          <w:marTop w:val="0"/>
          <w:marBottom w:val="330"/>
          <w:divBdr>
            <w:top w:val="none" w:sz="0" w:space="0" w:color="auto"/>
            <w:left w:val="none" w:sz="0" w:space="0" w:color="auto"/>
            <w:bottom w:val="none" w:sz="0" w:space="0" w:color="auto"/>
            <w:right w:val="none" w:sz="0" w:space="0" w:color="auto"/>
          </w:divBdr>
        </w:div>
        <w:div w:id="868228339">
          <w:marLeft w:val="0"/>
          <w:marRight w:val="0"/>
          <w:marTop w:val="90"/>
          <w:marBottom w:val="0"/>
          <w:divBdr>
            <w:top w:val="none" w:sz="0" w:space="0" w:color="auto"/>
            <w:left w:val="none" w:sz="0" w:space="0" w:color="auto"/>
            <w:bottom w:val="none" w:sz="0" w:space="0" w:color="auto"/>
            <w:right w:val="none" w:sz="0" w:space="0" w:color="auto"/>
          </w:divBdr>
        </w:div>
      </w:divsChild>
    </w:div>
    <w:div w:id="780686196">
      <w:bodyDiv w:val="1"/>
      <w:marLeft w:val="0"/>
      <w:marRight w:val="0"/>
      <w:marTop w:val="0"/>
      <w:marBottom w:val="0"/>
      <w:divBdr>
        <w:top w:val="none" w:sz="0" w:space="0" w:color="auto"/>
        <w:left w:val="none" w:sz="0" w:space="0" w:color="auto"/>
        <w:bottom w:val="none" w:sz="0" w:space="0" w:color="auto"/>
        <w:right w:val="none" w:sz="0" w:space="0" w:color="auto"/>
      </w:divBdr>
    </w:div>
    <w:div w:id="796874053">
      <w:bodyDiv w:val="1"/>
      <w:marLeft w:val="0"/>
      <w:marRight w:val="0"/>
      <w:marTop w:val="0"/>
      <w:marBottom w:val="0"/>
      <w:divBdr>
        <w:top w:val="none" w:sz="0" w:space="0" w:color="auto"/>
        <w:left w:val="none" w:sz="0" w:space="0" w:color="auto"/>
        <w:bottom w:val="none" w:sz="0" w:space="0" w:color="auto"/>
        <w:right w:val="none" w:sz="0" w:space="0" w:color="auto"/>
      </w:divBdr>
      <w:divsChild>
        <w:div w:id="2143185731">
          <w:marLeft w:val="0"/>
          <w:marRight w:val="0"/>
          <w:marTop w:val="0"/>
          <w:marBottom w:val="225"/>
          <w:divBdr>
            <w:top w:val="none" w:sz="0" w:space="0" w:color="auto"/>
            <w:left w:val="none" w:sz="0" w:space="0" w:color="auto"/>
            <w:bottom w:val="none" w:sz="0" w:space="0" w:color="auto"/>
            <w:right w:val="none" w:sz="0" w:space="0" w:color="auto"/>
          </w:divBdr>
        </w:div>
      </w:divsChild>
    </w:div>
    <w:div w:id="823667491">
      <w:bodyDiv w:val="1"/>
      <w:marLeft w:val="0"/>
      <w:marRight w:val="0"/>
      <w:marTop w:val="0"/>
      <w:marBottom w:val="0"/>
      <w:divBdr>
        <w:top w:val="none" w:sz="0" w:space="0" w:color="auto"/>
        <w:left w:val="none" w:sz="0" w:space="0" w:color="auto"/>
        <w:bottom w:val="none" w:sz="0" w:space="0" w:color="auto"/>
        <w:right w:val="none" w:sz="0" w:space="0" w:color="auto"/>
      </w:divBdr>
      <w:divsChild>
        <w:div w:id="2015299155">
          <w:marLeft w:val="0"/>
          <w:marRight w:val="0"/>
          <w:marTop w:val="0"/>
          <w:marBottom w:val="0"/>
          <w:divBdr>
            <w:top w:val="none" w:sz="0" w:space="0" w:color="auto"/>
            <w:left w:val="none" w:sz="0" w:space="0" w:color="auto"/>
            <w:bottom w:val="none" w:sz="0" w:space="0" w:color="auto"/>
            <w:right w:val="none" w:sz="0" w:space="0" w:color="auto"/>
          </w:divBdr>
        </w:div>
      </w:divsChild>
    </w:div>
    <w:div w:id="838081491">
      <w:bodyDiv w:val="1"/>
      <w:marLeft w:val="0"/>
      <w:marRight w:val="0"/>
      <w:marTop w:val="0"/>
      <w:marBottom w:val="0"/>
      <w:divBdr>
        <w:top w:val="none" w:sz="0" w:space="0" w:color="auto"/>
        <w:left w:val="none" w:sz="0" w:space="0" w:color="auto"/>
        <w:bottom w:val="none" w:sz="0" w:space="0" w:color="auto"/>
        <w:right w:val="none" w:sz="0" w:space="0" w:color="auto"/>
      </w:divBdr>
    </w:div>
    <w:div w:id="847132662">
      <w:bodyDiv w:val="1"/>
      <w:marLeft w:val="0"/>
      <w:marRight w:val="0"/>
      <w:marTop w:val="0"/>
      <w:marBottom w:val="0"/>
      <w:divBdr>
        <w:top w:val="none" w:sz="0" w:space="0" w:color="auto"/>
        <w:left w:val="none" w:sz="0" w:space="0" w:color="auto"/>
        <w:bottom w:val="none" w:sz="0" w:space="0" w:color="auto"/>
        <w:right w:val="none" w:sz="0" w:space="0" w:color="auto"/>
      </w:divBdr>
      <w:divsChild>
        <w:div w:id="1167869264">
          <w:marLeft w:val="0"/>
          <w:marRight w:val="0"/>
          <w:marTop w:val="0"/>
          <w:marBottom w:val="0"/>
          <w:divBdr>
            <w:top w:val="none" w:sz="0" w:space="0" w:color="auto"/>
            <w:left w:val="none" w:sz="0" w:space="0" w:color="auto"/>
            <w:bottom w:val="none" w:sz="0" w:space="0" w:color="auto"/>
            <w:right w:val="none" w:sz="0" w:space="0" w:color="auto"/>
          </w:divBdr>
        </w:div>
      </w:divsChild>
    </w:div>
    <w:div w:id="929581746">
      <w:bodyDiv w:val="1"/>
      <w:marLeft w:val="0"/>
      <w:marRight w:val="0"/>
      <w:marTop w:val="0"/>
      <w:marBottom w:val="0"/>
      <w:divBdr>
        <w:top w:val="none" w:sz="0" w:space="0" w:color="auto"/>
        <w:left w:val="none" w:sz="0" w:space="0" w:color="auto"/>
        <w:bottom w:val="none" w:sz="0" w:space="0" w:color="auto"/>
        <w:right w:val="none" w:sz="0" w:space="0" w:color="auto"/>
      </w:divBdr>
      <w:divsChild>
        <w:div w:id="1557085776">
          <w:marLeft w:val="0"/>
          <w:marRight w:val="0"/>
          <w:marTop w:val="0"/>
          <w:marBottom w:val="330"/>
          <w:divBdr>
            <w:top w:val="none" w:sz="0" w:space="0" w:color="auto"/>
            <w:left w:val="none" w:sz="0" w:space="0" w:color="auto"/>
            <w:bottom w:val="none" w:sz="0" w:space="0" w:color="auto"/>
            <w:right w:val="none" w:sz="0" w:space="0" w:color="auto"/>
          </w:divBdr>
        </w:div>
        <w:div w:id="176582402">
          <w:marLeft w:val="0"/>
          <w:marRight w:val="0"/>
          <w:marTop w:val="90"/>
          <w:marBottom w:val="0"/>
          <w:divBdr>
            <w:top w:val="none" w:sz="0" w:space="0" w:color="auto"/>
            <w:left w:val="none" w:sz="0" w:space="0" w:color="auto"/>
            <w:bottom w:val="none" w:sz="0" w:space="0" w:color="auto"/>
            <w:right w:val="none" w:sz="0" w:space="0" w:color="auto"/>
          </w:divBdr>
        </w:div>
      </w:divsChild>
    </w:div>
    <w:div w:id="962540167">
      <w:bodyDiv w:val="1"/>
      <w:marLeft w:val="0"/>
      <w:marRight w:val="0"/>
      <w:marTop w:val="0"/>
      <w:marBottom w:val="0"/>
      <w:divBdr>
        <w:top w:val="none" w:sz="0" w:space="0" w:color="auto"/>
        <w:left w:val="none" w:sz="0" w:space="0" w:color="auto"/>
        <w:bottom w:val="none" w:sz="0" w:space="0" w:color="auto"/>
        <w:right w:val="none" w:sz="0" w:space="0" w:color="auto"/>
      </w:divBdr>
    </w:div>
    <w:div w:id="1026179381">
      <w:bodyDiv w:val="1"/>
      <w:marLeft w:val="0"/>
      <w:marRight w:val="0"/>
      <w:marTop w:val="0"/>
      <w:marBottom w:val="0"/>
      <w:divBdr>
        <w:top w:val="none" w:sz="0" w:space="0" w:color="auto"/>
        <w:left w:val="none" w:sz="0" w:space="0" w:color="auto"/>
        <w:bottom w:val="none" w:sz="0" w:space="0" w:color="auto"/>
        <w:right w:val="none" w:sz="0" w:space="0" w:color="auto"/>
      </w:divBdr>
      <w:divsChild>
        <w:div w:id="682509422">
          <w:marLeft w:val="0"/>
          <w:marRight w:val="0"/>
          <w:marTop w:val="105"/>
          <w:marBottom w:val="0"/>
          <w:divBdr>
            <w:top w:val="none" w:sz="0" w:space="0" w:color="auto"/>
            <w:left w:val="none" w:sz="0" w:space="0" w:color="auto"/>
            <w:bottom w:val="none" w:sz="0" w:space="0" w:color="auto"/>
            <w:right w:val="none" w:sz="0" w:space="0" w:color="auto"/>
          </w:divBdr>
          <w:divsChild>
            <w:div w:id="102574517">
              <w:marLeft w:val="0"/>
              <w:marRight w:val="0"/>
              <w:marTop w:val="0"/>
              <w:marBottom w:val="0"/>
              <w:divBdr>
                <w:top w:val="none" w:sz="0" w:space="0" w:color="auto"/>
                <w:left w:val="none" w:sz="0" w:space="0" w:color="auto"/>
                <w:bottom w:val="none" w:sz="0" w:space="0" w:color="auto"/>
                <w:right w:val="none" w:sz="0" w:space="0" w:color="auto"/>
              </w:divBdr>
              <w:divsChild>
                <w:div w:id="173811611">
                  <w:marLeft w:val="0"/>
                  <w:marRight w:val="0"/>
                  <w:marTop w:val="0"/>
                  <w:marBottom w:val="0"/>
                  <w:divBdr>
                    <w:top w:val="none" w:sz="0" w:space="0" w:color="auto"/>
                    <w:left w:val="none" w:sz="0" w:space="0" w:color="auto"/>
                    <w:bottom w:val="none" w:sz="0" w:space="0" w:color="auto"/>
                    <w:right w:val="none" w:sz="0" w:space="0" w:color="auto"/>
                  </w:divBdr>
                  <w:divsChild>
                    <w:div w:id="1256284671">
                      <w:marLeft w:val="0"/>
                      <w:marRight w:val="0"/>
                      <w:marTop w:val="0"/>
                      <w:marBottom w:val="405"/>
                      <w:divBdr>
                        <w:top w:val="none" w:sz="0" w:space="0" w:color="auto"/>
                        <w:left w:val="none" w:sz="0" w:space="0" w:color="auto"/>
                        <w:bottom w:val="none" w:sz="0" w:space="0" w:color="auto"/>
                        <w:right w:val="none" w:sz="0" w:space="0" w:color="auto"/>
                      </w:divBdr>
                      <w:divsChild>
                        <w:div w:id="1569685018">
                          <w:marLeft w:val="0"/>
                          <w:marRight w:val="0"/>
                          <w:marTop w:val="0"/>
                          <w:marBottom w:val="0"/>
                          <w:divBdr>
                            <w:top w:val="none" w:sz="0" w:space="0" w:color="auto"/>
                            <w:left w:val="none" w:sz="0" w:space="0" w:color="auto"/>
                            <w:bottom w:val="none" w:sz="0" w:space="0" w:color="auto"/>
                            <w:right w:val="none" w:sz="0" w:space="0" w:color="auto"/>
                          </w:divBdr>
                          <w:divsChild>
                            <w:div w:id="317148248">
                              <w:marLeft w:val="0"/>
                              <w:marRight w:val="0"/>
                              <w:marTop w:val="0"/>
                              <w:marBottom w:val="0"/>
                              <w:divBdr>
                                <w:top w:val="none" w:sz="0" w:space="0" w:color="auto"/>
                                <w:left w:val="none" w:sz="0" w:space="0" w:color="auto"/>
                                <w:bottom w:val="none" w:sz="0" w:space="0" w:color="auto"/>
                                <w:right w:val="none" w:sz="0" w:space="0" w:color="auto"/>
                              </w:divBdr>
                              <w:divsChild>
                                <w:div w:id="1594195207">
                                  <w:marLeft w:val="0"/>
                                  <w:marRight w:val="0"/>
                                  <w:marTop w:val="0"/>
                                  <w:marBottom w:val="0"/>
                                  <w:divBdr>
                                    <w:top w:val="none" w:sz="0" w:space="0" w:color="auto"/>
                                    <w:left w:val="none" w:sz="0" w:space="0" w:color="auto"/>
                                    <w:bottom w:val="none" w:sz="0" w:space="0" w:color="auto"/>
                                    <w:right w:val="none" w:sz="0" w:space="0" w:color="auto"/>
                                  </w:divBdr>
                                  <w:divsChild>
                                    <w:div w:id="10924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07221">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7">
          <w:marLeft w:val="0"/>
          <w:marRight w:val="0"/>
          <w:marTop w:val="0"/>
          <w:marBottom w:val="330"/>
          <w:divBdr>
            <w:top w:val="none" w:sz="0" w:space="0" w:color="auto"/>
            <w:left w:val="none" w:sz="0" w:space="0" w:color="auto"/>
            <w:bottom w:val="none" w:sz="0" w:space="0" w:color="auto"/>
            <w:right w:val="none" w:sz="0" w:space="0" w:color="auto"/>
          </w:divBdr>
        </w:div>
        <w:div w:id="752896457">
          <w:marLeft w:val="0"/>
          <w:marRight w:val="0"/>
          <w:marTop w:val="90"/>
          <w:marBottom w:val="0"/>
          <w:divBdr>
            <w:top w:val="none" w:sz="0" w:space="0" w:color="auto"/>
            <w:left w:val="none" w:sz="0" w:space="0" w:color="auto"/>
            <w:bottom w:val="none" w:sz="0" w:space="0" w:color="auto"/>
            <w:right w:val="none" w:sz="0" w:space="0" w:color="auto"/>
          </w:divBdr>
        </w:div>
      </w:divsChild>
    </w:div>
    <w:div w:id="1049768775">
      <w:bodyDiv w:val="1"/>
      <w:marLeft w:val="0"/>
      <w:marRight w:val="0"/>
      <w:marTop w:val="0"/>
      <w:marBottom w:val="0"/>
      <w:divBdr>
        <w:top w:val="none" w:sz="0" w:space="0" w:color="auto"/>
        <w:left w:val="none" w:sz="0" w:space="0" w:color="auto"/>
        <w:bottom w:val="none" w:sz="0" w:space="0" w:color="auto"/>
        <w:right w:val="none" w:sz="0" w:space="0" w:color="auto"/>
      </w:divBdr>
      <w:divsChild>
        <w:div w:id="2065443758">
          <w:marLeft w:val="0"/>
          <w:marRight w:val="0"/>
          <w:marTop w:val="0"/>
          <w:marBottom w:val="0"/>
          <w:divBdr>
            <w:top w:val="none" w:sz="0" w:space="0" w:color="auto"/>
            <w:left w:val="none" w:sz="0" w:space="0" w:color="auto"/>
            <w:bottom w:val="none" w:sz="0" w:space="0" w:color="auto"/>
            <w:right w:val="none" w:sz="0" w:space="0" w:color="auto"/>
          </w:divBdr>
        </w:div>
      </w:divsChild>
    </w:div>
    <w:div w:id="1074858801">
      <w:bodyDiv w:val="1"/>
      <w:marLeft w:val="0"/>
      <w:marRight w:val="0"/>
      <w:marTop w:val="0"/>
      <w:marBottom w:val="0"/>
      <w:divBdr>
        <w:top w:val="none" w:sz="0" w:space="0" w:color="auto"/>
        <w:left w:val="none" w:sz="0" w:space="0" w:color="auto"/>
        <w:bottom w:val="none" w:sz="0" w:space="0" w:color="auto"/>
        <w:right w:val="none" w:sz="0" w:space="0" w:color="auto"/>
      </w:divBdr>
      <w:divsChild>
        <w:div w:id="1652635430">
          <w:marLeft w:val="0"/>
          <w:marRight w:val="0"/>
          <w:marTop w:val="0"/>
          <w:marBottom w:val="0"/>
          <w:divBdr>
            <w:top w:val="none" w:sz="0" w:space="0" w:color="auto"/>
            <w:left w:val="none" w:sz="0" w:space="0" w:color="auto"/>
            <w:bottom w:val="none" w:sz="0" w:space="0" w:color="auto"/>
            <w:right w:val="none" w:sz="0" w:space="0" w:color="auto"/>
          </w:divBdr>
        </w:div>
      </w:divsChild>
    </w:div>
    <w:div w:id="1075586599">
      <w:bodyDiv w:val="1"/>
      <w:marLeft w:val="0"/>
      <w:marRight w:val="0"/>
      <w:marTop w:val="0"/>
      <w:marBottom w:val="0"/>
      <w:divBdr>
        <w:top w:val="none" w:sz="0" w:space="0" w:color="auto"/>
        <w:left w:val="none" w:sz="0" w:space="0" w:color="auto"/>
        <w:bottom w:val="none" w:sz="0" w:space="0" w:color="auto"/>
        <w:right w:val="none" w:sz="0" w:space="0" w:color="auto"/>
      </w:divBdr>
      <w:divsChild>
        <w:div w:id="289895927">
          <w:marLeft w:val="0"/>
          <w:marRight w:val="0"/>
          <w:marTop w:val="0"/>
          <w:marBottom w:val="330"/>
          <w:divBdr>
            <w:top w:val="none" w:sz="0" w:space="0" w:color="auto"/>
            <w:left w:val="none" w:sz="0" w:space="0" w:color="auto"/>
            <w:bottom w:val="none" w:sz="0" w:space="0" w:color="auto"/>
            <w:right w:val="none" w:sz="0" w:space="0" w:color="auto"/>
          </w:divBdr>
        </w:div>
        <w:div w:id="710300136">
          <w:marLeft w:val="0"/>
          <w:marRight w:val="0"/>
          <w:marTop w:val="90"/>
          <w:marBottom w:val="0"/>
          <w:divBdr>
            <w:top w:val="none" w:sz="0" w:space="0" w:color="auto"/>
            <w:left w:val="none" w:sz="0" w:space="0" w:color="auto"/>
            <w:bottom w:val="none" w:sz="0" w:space="0" w:color="auto"/>
            <w:right w:val="none" w:sz="0" w:space="0" w:color="auto"/>
          </w:divBdr>
        </w:div>
      </w:divsChild>
    </w:div>
    <w:div w:id="1160124409">
      <w:bodyDiv w:val="1"/>
      <w:marLeft w:val="0"/>
      <w:marRight w:val="0"/>
      <w:marTop w:val="0"/>
      <w:marBottom w:val="0"/>
      <w:divBdr>
        <w:top w:val="none" w:sz="0" w:space="0" w:color="auto"/>
        <w:left w:val="none" w:sz="0" w:space="0" w:color="auto"/>
        <w:bottom w:val="none" w:sz="0" w:space="0" w:color="auto"/>
        <w:right w:val="none" w:sz="0" w:space="0" w:color="auto"/>
      </w:divBdr>
    </w:div>
    <w:div w:id="1217545296">
      <w:bodyDiv w:val="1"/>
      <w:marLeft w:val="0"/>
      <w:marRight w:val="0"/>
      <w:marTop w:val="0"/>
      <w:marBottom w:val="0"/>
      <w:divBdr>
        <w:top w:val="none" w:sz="0" w:space="0" w:color="auto"/>
        <w:left w:val="none" w:sz="0" w:space="0" w:color="auto"/>
        <w:bottom w:val="none" w:sz="0" w:space="0" w:color="auto"/>
        <w:right w:val="none" w:sz="0" w:space="0" w:color="auto"/>
      </w:divBdr>
      <w:divsChild>
        <w:div w:id="763650140">
          <w:marLeft w:val="0"/>
          <w:marRight w:val="0"/>
          <w:marTop w:val="0"/>
          <w:marBottom w:val="0"/>
          <w:divBdr>
            <w:top w:val="none" w:sz="0" w:space="0" w:color="auto"/>
            <w:left w:val="none" w:sz="0" w:space="0" w:color="auto"/>
            <w:bottom w:val="none" w:sz="0" w:space="0" w:color="auto"/>
            <w:right w:val="none" w:sz="0" w:space="0" w:color="auto"/>
          </w:divBdr>
        </w:div>
      </w:divsChild>
    </w:div>
    <w:div w:id="1247572142">
      <w:bodyDiv w:val="1"/>
      <w:marLeft w:val="0"/>
      <w:marRight w:val="0"/>
      <w:marTop w:val="0"/>
      <w:marBottom w:val="0"/>
      <w:divBdr>
        <w:top w:val="none" w:sz="0" w:space="0" w:color="auto"/>
        <w:left w:val="none" w:sz="0" w:space="0" w:color="auto"/>
        <w:bottom w:val="none" w:sz="0" w:space="0" w:color="auto"/>
        <w:right w:val="none" w:sz="0" w:space="0" w:color="auto"/>
      </w:divBdr>
    </w:div>
    <w:div w:id="1316374485">
      <w:bodyDiv w:val="1"/>
      <w:marLeft w:val="0"/>
      <w:marRight w:val="0"/>
      <w:marTop w:val="0"/>
      <w:marBottom w:val="0"/>
      <w:divBdr>
        <w:top w:val="none" w:sz="0" w:space="0" w:color="auto"/>
        <w:left w:val="none" w:sz="0" w:space="0" w:color="auto"/>
        <w:bottom w:val="none" w:sz="0" w:space="0" w:color="auto"/>
        <w:right w:val="none" w:sz="0" w:space="0" w:color="auto"/>
      </w:divBdr>
    </w:div>
    <w:div w:id="1325236186">
      <w:bodyDiv w:val="1"/>
      <w:marLeft w:val="0"/>
      <w:marRight w:val="0"/>
      <w:marTop w:val="0"/>
      <w:marBottom w:val="0"/>
      <w:divBdr>
        <w:top w:val="none" w:sz="0" w:space="0" w:color="auto"/>
        <w:left w:val="none" w:sz="0" w:space="0" w:color="auto"/>
        <w:bottom w:val="none" w:sz="0" w:space="0" w:color="auto"/>
        <w:right w:val="none" w:sz="0" w:space="0" w:color="auto"/>
      </w:divBdr>
      <w:divsChild>
        <w:div w:id="889849979">
          <w:marLeft w:val="0"/>
          <w:marRight w:val="0"/>
          <w:marTop w:val="0"/>
          <w:marBottom w:val="0"/>
          <w:divBdr>
            <w:top w:val="none" w:sz="0" w:space="0" w:color="auto"/>
            <w:left w:val="none" w:sz="0" w:space="0" w:color="auto"/>
            <w:bottom w:val="none" w:sz="0" w:space="0" w:color="auto"/>
            <w:right w:val="none" w:sz="0" w:space="0" w:color="auto"/>
          </w:divBdr>
        </w:div>
      </w:divsChild>
    </w:div>
    <w:div w:id="1367802273">
      <w:bodyDiv w:val="1"/>
      <w:marLeft w:val="0"/>
      <w:marRight w:val="0"/>
      <w:marTop w:val="0"/>
      <w:marBottom w:val="0"/>
      <w:divBdr>
        <w:top w:val="none" w:sz="0" w:space="0" w:color="auto"/>
        <w:left w:val="none" w:sz="0" w:space="0" w:color="auto"/>
        <w:bottom w:val="none" w:sz="0" w:space="0" w:color="auto"/>
        <w:right w:val="none" w:sz="0" w:space="0" w:color="auto"/>
      </w:divBdr>
      <w:divsChild>
        <w:div w:id="911701105">
          <w:marLeft w:val="0"/>
          <w:marRight w:val="0"/>
          <w:marTop w:val="0"/>
          <w:marBottom w:val="330"/>
          <w:divBdr>
            <w:top w:val="none" w:sz="0" w:space="0" w:color="auto"/>
            <w:left w:val="none" w:sz="0" w:space="0" w:color="auto"/>
            <w:bottom w:val="none" w:sz="0" w:space="0" w:color="auto"/>
            <w:right w:val="none" w:sz="0" w:space="0" w:color="auto"/>
          </w:divBdr>
        </w:div>
        <w:div w:id="970866878">
          <w:marLeft w:val="0"/>
          <w:marRight w:val="0"/>
          <w:marTop w:val="90"/>
          <w:marBottom w:val="0"/>
          <w:divBdr>
            <w:top w:val="none" w:sz="0" w:space="0" w:color="auto"/>
            <w:left w:val="none" w:sz="0" w:space="0" w:color="auto"/>
            <w:bottom w:val="none" w:sz="0" w:space="0" w:color="auto"/>
            <w:right w:val="none" w:sz="0" w:space="0" w:color="auto"/>
          </w:divBdr>
        </w:div>
      </w:divsChild>
    </w:div>
    <w:div w:id="1438673188">
      <w:bodyDiv w:val="1"/>
      <w:marLeft w:val="0"/>
      <w:marRight w:val="0"/>
      <w:marTop w:val="0"/>
      <w:marBottom w:val="0"/>
      <w:divBdr>
        <w:top w:val="none" w:sz="0" w:space="0" w:color="auto"/>
        <w:left w:val="none" w:sz="0" w:space="0" w:color="auto"/>
        <w:bottom w:val="none" w:sz="0" w:space="0" w:color="auto"/>
        <w:right w:val="none" w:sz="0" w:space="0" w:color="auto"/>
      </w:divBdr>
    </w:div>
    <w:div w:id="1457942642">
      <w:bodyDiv w:val="1"/>
      <w:marLeft w:val="0"/>
      <w:marRight w:val="0"/>
      <w:marTop w:val="0"/>
      <w:marBottom w:val="0"/>
      <w:divBdr>
        <w:top w:val="none" w:sz="0" w:space="0" w:color="auto"/>
        <w:left w:val="none" w:sz="0" w:space="0" w:color="auto"/>
        <w:bottom w:val="none" w:sz="0" w:space="0" w:color="auto"/>
        <w:right w:val="none" w:sz="0" w:space="0" w:color="auto"/>
      </w:divBdr>
      <w:divsChild>
        <w:div w:id="2051033402">
          <w:marLeft w:val="0"/>
          <w:marRight w:val="0"/>
          <w:marTop w:val="0"/>
          <w:marBottom w:val="330"/>
          <w:divBdr>
            <w:top w:val="none" w:sz="0" w:space="0" w:color="auto"/>
            <w:left w:val="none" w:sz="0" w:space="0" w:color="auto"/>
            <w:bottom w:val="none" w:sz="0" w:space="0" w:color="auto"/>
            <w:right w:val="none" w:sz="0" w:space="0" w:color="auto"/>
          </w:divBdr>
        </w:div>
        <w:div w:id="1710103673">
          <w:marLeft w:val="0"/>
          <w:marRight w:val="0"/>
          <w:marTop w:val="90"/>
          <w:marBottom w:val="330"/>
          <w:divBdr>
            <w:top w:val="none" w:sz="0" w:space="0" w:color="auto"/>
            <w:left w:val="none" w:sz="0" w:space="0" w:color="auto"/>
            <w:bottom w:val="none" w:sz="0" w:space="0" w:color="auto"/>
            <w:right w:val="none" w:sz="0" w:space="0" w:color="auto"/>
          </w:divBdr>
        </w:div>
      </w:divsChild>
    </w:div>
    <w:div w:id="1550603424">
      <w:bodyDiv w:val="1"/>
      <w:marLeft w:val="0"/>
      <w:marRight w:val="0"/>
      <w:marTop w:val="0"/>
      <w:marBottom w:val="0"/>
      <w:divBdr>
        <w:top w:val="none" w:sz="0" w:space="0" w:color="auto"/>
        <w:left w:val="none" w:sz="0" w:space="0" w:color="auto"/>
        <w:bottom w:val="none" w:sz="0" w:space="0" w:color="auto"/>
        <w:right w:val="none" w:sz="0" w:space="0" w:color="auto"/>
      </w:divBdr>
      <w:divsChild>
        <w:div w:id="1671713820">
          <w:marLeft w:val="0"/>
          <w:marRight w:val="0"/>
          <w:marTop w:val="0"/>
          <w:marBottom w:val="330"/>
          <w:divBdr>
            <w:top w:val="none" w:sz="0" w:space="0" w:color="auto"/>
            <w:left w:val="none" w:sz="0" w:space="0" w:color="auto"/>
            <w:bottom w:val="none" w:sz="0" w:space="0" w:color="auto"/>
            <w:right w:val="none" w:sz="0" w:space="0" w:color="auto"/>
          </w:divBdr>
        </w:div>
        <w:div w:id="1439331041">
          <w:marLeft w:val="0"/>
          <w:marRight w:val="0"/>
          <w:marTop w:val="90"/>
          <w:marBottom w:val="0"/>
          <w:divBdr>
            <w:top w:val="none" w:sz="0" w:space="0" w:color="auto"/>
            <w:left w:val="none" w:sz="0" w:space="0" w:color="auto"/>
            <w:bottom w:val="none" w:sz="0" w:space="0" w:color="auto"/>
            <w:right w:val="none" w:sz="0" w:space="0" w:color="auto"/>
          </w:divBdr>
        </w:div>
      </w:divsChild>
    </w:div>
    <w:div w:id="1604070977">
      <w:bodyDiv w:val="1"/>
      <w:marLeft w:val="0"/>
      <w:marRight w:val="0"/>
      <w:marTop w:val="0"/>
      <w:marBottom w:val="0"/>
      <w:divBdr>
        <w:top w:val="none" w:sz="0" w:space="0" w:color="auto"/>
        <w:left w:val="none" w:sz="0" w:space="0" w:color="auto"/>
        <w:bottom w:val="none" w:sz="0" w:space="0" w:color="auto"/>
        <w:right w:val="none" w:sz="0" w:space="0" w:color="auto"/>
      </w:divBdr>
      <w:divsChild>
        <w:div w:id="292250096">
          <w:marLeft w:val="0"/>
          <w:marRight w:val="0"/>
          <w:marTop w:val="0"/>
          <w:marBottom w:val="330"/>
          <w:divBdr>
            <w:top w:val="none" w:sz="0" w:space="0" w:color="auto"/>
            <w:left w:val="none" w:sz="0" w:space="0" w:color="auto"/>
            <w:bottom w:val="none" w:sz="0" w:space="0" w:color="auto"/>
            <w:right w:val="none" w:sz="0" w:space="0" w:color="auto"/>
          </w:divBdr>
        </w:div>
        <w:div w:id="1462263210">
          <w:marLeft w:val="0"/>
          <w:marRight w:val="0"/>
          <w:marTop w:val="90"/>
          <w:marBottom w:val="0"/>
          <w:divBdr>
            <w:top w:val="none" w:sz="0" w:space="0" w:color="auto"/>
            <w:left w:val="none" w:sz="0" w:space="0" w:color="auto"/>
            <w:bottom w:val="none" w:sz="0" w:space="0" w:color="auto"/>
            <w:right w:val="none" w:sz="0" w:space="0" w:color="auto"/>
          </w:divBdr>
        </w:div>
      </w:divsChild>
    </w:div>
    <w:div w:id="1629623600">
      <w:bodyDiv w:val="1"/>
      <w:marLeft w:val="0"/>
      <w:marRight w:val="0"/>
      <w:marTop w:val="0"/>
      <w:marBottom w:val="0"/>
      <w:divBdr>
        <w:top w:val="none" w:sz="0" w:space="0" w:color="auto"/>
        <w:left w:val="none" w:sz="0" w:space="0" w:color="auto"/>
        <w:bottom w:val="none" w:sz="0" w:space="0" w:color="auto"/>
        <w:right w:val="none" w:sz="0" w:space="0" w:color="auto"/>
      </w:divBdr>
    </w:div>
    <w:div w:id="1630471884">
      <w:bodyDiv w:val="1"/>
      <w:marLeft w:val="0"/>
      <w:marRight w:val="0"/>
      <w:marTop w:val="0"/>
      <w:marBottom w:val="0"/>
      <w:divBdr>
        <w:top w:val="none" w:sz="0" w:space="0" w:color="auto"/>
        <w:left w:val="none" w:sz="0" w:space="0" w:color="auto"/>
        <w:bottom w:val="none" w:sz="0" w:space="0" w:color="auto"/>
        <w:right w:val="none" w:sz="0" w:space="0" w:color="auto"/>
      </w:divBdr>
      <w:divsChild>
        <w:div w:id="392896466">
          <w:marLeft w:val="0"/>
          <w:marRight w:val="0"/>
          <w:marTop w:val="0"/>
          <w:marBottom w:val="330"/>
          <w:divBdr>
            <w:top w:val="none" w:sz="0" w:space="0" w:color="auto"/>
            <w:left w:val="none" w:sz="0" w:space="0" w:color="auto"/>
            <w:bottom w:val="none" w:sz="0" w:space="0" w:color="auto"/>
            <w:right w:val="none" w:sz="0" w:space="0" w:color="auto"/>
          </w:divBdr>
        </w:div>
        <w:div w:id="1245720351">
          <w:marLeft w:val="0"/>
          <w:marRight w:val="0"/>
          <w:marTop w:val="90"/>
          <w:marBottom w:val="0"/>
          <w:divBdr>
            <w:top w:val="none" w:sz="0" w:space="0" w:color="auto"/>
            <w:left w:val="none" w:sz="0" w:space="0" w:color="auto"/>
            <w:bottom w:val="none" w:sz="0" w:space="0" w:color="auto"/>
            <w:right w:val="none" w:sz="0" w:space="0" w:color="auto"/>
          </w:divBdr>
        </w:div>
      </w:divsChild>
    </w:div>
    <w:div w:id="1653680790">
      <w:bodyDiv w:val="1"/>
      <w:marLeft w:val="0"/>
      <w:marRight w:val="0"/>
      <w:marTop w:val="0"/>
      <w:marBottom w:val="0"/>
      <w:divBdr>
        <w:top w:val="none" w:sz="0" w:space="0" w:color="auto"/>
        <w:left w:val="none" w:sz="0" w:space="0" w:color="auto"/>
        <w:bottom w:val="none" w:sz="0" w:space="0" w:color="auto"/>
        <w:right w:val="none" w:sz="0" w:space="0" w:color="auto"/>
      </w:divBdr>
      <w:divsChild>
        <w:div w:id="1542013579">
          <w:marLeft w:val="0"/>
          <w:marRight w:val="0"/>
          <w:marTop w:val="0"/>
          <w:marBottom w:val="330"/>
          <w:divBdr>
            <w:top w:val="none" w:sz="0" w:space="0" w:color="auto"/>
            <w:left w:val="none" w:sz="0" w:space="0" w:color="auto"/>
            <w:bottom w:val="none" w:sz="0" w:space="0" w:color="auto"/>
            <w:right w:val="none" w:sz="0" w:space="0" w:color="auto"/>
          </w:divBdr>
        </w:div>
        <w:div w:id="1924682764">
          <w:marLeft w:val="0"/>
          <w:marRight w:val="0"/>
          <w:marTop w:val="90"/>
          <w:marBottom w:val="0"/>
          <w:divBdr>
            <w:top w:val="none" w:sz="0" w:space="0" w:color="auto"/>
            <w:left w:val="none" w:sz="0" w:space="0" w:color="auto"/>
            <w:bottom w:val="none" w:sz="0" w:space="0" w:color="auto"/>
            <w:right w:val="none" w:sz="0" w:space="0" w:color="auto"/>
          </w:divBdr>
        </w:div>
      </w:divsChild>
    </w:div>
    <w:div w:id="1789471670">
      <w:bodyDiv w:val="1"/>
      <w:marLeft w:val="0"/>
      <w:marRight w:val="0"/>
      <w:marTop w:val="0"/>
      <w:marBottom w:val="0"/>
      <w:divBdr>
        <w:top w:val="none" w:sz="0" w:space="0" w:color="auto"/>
        <w:left w:val="none" w:sz="0" w:space="0" w:color="auto"/>
        <w:bottom w:val="none" w:sz="0" w:space="0" w:color="auto"/>
        <w:right w:val="none" w:sz="0" w:space="0" w:color="auto"/>
      </w:divBdr>
      <w:divsChild>
        <w:div w:id="1041630841">
          <w:marLeft w:val="0"/>
          <w:marRight w:val="0"/>
          <w:marTop w:val="0"/>
          <w:marBottom w:val="330"/>
          <w:divBdr>
            <w:top w:val="none" w:sz="0" w:space="0" w:color="auto"/>
            <w:left w:val="none" w:sz="0" w:space="0" w:color="auto"/>
            <w:bottom w:val="none" w:sz="0" w:space="0" w:color="auto"/>
            <w:right w:val="none" w:sz="0" w:space="0" w:color="auto"/>
          </w:divBdr>
        </w:div>
        <w:div w:id="1236745400">
          <w:marLeft w:val="0"/>
          <w:marRight w:val="0"/>
          <w:marTop w:val="90"/>
          <w:marBottom w:val="0"/>
          <w:divBdr>
            <w:top w:val="none" w:sz="0" w:space="0" w:color="auto"/>
            <w:left w:val="none" w:sz="0" w:space="0" w:color="auto"/>
            <w:bottom w:val="none" w:sz="0" w:space="0" w:color="auto"/>
            <w:right w:val="none" w:sz="0" w:space="0" w:color="auto"/>
          </w:divBdr>
        </w:div>
      </w:divsChild>
    </w:div>
    <w:div w:id="1945337326">
      <w:bodyDiv w:val="1"/>
      <w:marLeft w:val="0"/>
      <w:marRight w:val="0"/>
      <w:marTop w:val="0"/>
      <w:marBottom w:val="0"/>
      <w:divBdr>
        <w:top w:val="none" w:sz="0" w:space="0" w:color="auto"/>
        <w:left w:val="none" w:sz="0" w:space="0" w:color="auto"/>
        <w:bottom w:val="none" w:sz="0" w:space="0" w:color="auto"/>
        <w:right w:val="none" w:sz="0" w:space="0" w:color="auto"/>
      </w:divBdr>
      <w:divsChild>
        <w:div w:id="2014987265">
          <w:marLeft w:val="0"/>
          <w:marRight w:val="0"/>
          <w:marTop w:val="0"/>
          <w:marBottom w:val="0"/>
          <w:divBdr>
            <w:top w:val="none" w:sz="0" w:space="0" w:color="auto"/>
            <w:left w:val="none" w:sz="0" w:space="0" w:color="auto"/>
            <w:bottom w:val="none" w:sz="0" w:space="0" w:color="auto"/>
            <w:right w:val="none" w:sz="0" w:space="0" w:color="auto"/>
          </w:divBdr>
        </w:div>
      </w:divsChild>
    </w:div>
    <w:div w:id="2025788922">
      <w:bodyDiv w:val="1"/>
      <w:marLeft w:val="0"/>
      <w:marRight w:val="0"/>
      <w:marTop w:val="0"/>
      <w:marBottom w:val="0"/>
      <w:divBdr>
        <w:top w:val="none" w:sz="0" w:space="0" w:color="auto"/>
        <w:left w:val="none" w:sz="0" w:space="0" w:color="auto"/>
        <w:bottom w:val="none" w:sz="0" w:space="0" w:color="auto"/>
        <w:right w:val="none" w:sz="0" w:space="0" w:color="auto"/>
      </w:divBdr>
      <w:divsChild>
        <w:div w:id="661616258">
          <w:marLeft w:val="0"/>
          <w:marRight w:val="0"/>
          <w:marTop w:val="0"/>
          <w:marBottom w:val="0"/>
          <w:divBdr>
            <w:top w:val="none" w:sz="0" w:space="0" w:color="auto"/>
            <w:left w:val="none" w:sz="0" w:space="0" w:color="auto"/>
            <w:bottom w:val="none" w:sz="0" w:space="0" w:color="auto"/>
            <w:right w:val="none" w:sz="0" w:space="0" w:color="auto"/>
          </w:divBdr>
        </w:div>
      </w:divsChild>
    </w:div>
    <w:div w:id="20409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n/s/ref=dp_byline_sr_book_1?ie=UTF8&amp;field-author=Benjamin+Sadock&amp;search-alias=stripbooks" TargetMode="External"/><Relationship Id="rId13" Type="http://schemas.openxmlformats.org/officeDocument/2006/relationships/hyperlink" Target="http://www.ingentaconnect.com" TargetMode="External"/><Relationship Id="rId18" Type="http://schemas.openxmlformats.org/officeDocument/2006/relationships/hyperlink" Target="http://www.alibris.com" TargetMode="External"/><Relationship Id="rId3" Type="http://schemas.openxmlformats.org/officeDocument/2006/relationships/styles" Target="styles.xml"/><Relationship Id="rId21" Type="http://schemas.openxmlformats.org/officeDocument/2006/relationships/hyperlink" Target="http://www.researchgate.net" TargetMode="External"/><Relationship Id="rId7" Type="http://schemas.openxmlformats.org/officeDocument/2006/relationships/endnotes" Target="endnotes.xml"/><Relationship Id="rId12" Type="http://schemas.openxmlformats.org/officeDocument/2006/relationships/hyperlink" Target="http://www.alibris.com" TargetMode="External"/><Relationship Id="rId17" Type="http://schemas.openxmlformats.org/officeDocument/2006/relationships/hyperlink" Target="http://www.jstor.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lo.org/ipec/lang_%20en/index.htm" TargetMode="External"/><Relationship Id="rId20" Type="http://schemas.openxmlformats.org/officeDocument/2006/relationships/hyperlink" Target="http://www.socialworker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libris.com" TargetMode="External"/><Relationship Id="rId23" Type="http://schemas.openxmlformats.org/officeDocument/2006/relationships/footer" Target="footer1.xml"/><Relationship Id="rId10" Type="http://schemas.openxmlformats.org/officeDocument/2006/relationships/hyperlink" Target="https://www.amazon.in/Social-Practice-Health-Medical-Profession/dp/8181524136/ref=sr_1_3?adgrpid=59229312192&amp;ext_vrnc=hi&amp;gclid=EAIaIQobChMIqtKE8piZ6AIVkYePCh1fZg6-EAMYASAAEgIrQfD_BwE&amp;hvadid=356391677901&amp;hvdev=c&amp;hvlocphy=1007809&amp;hvnetw=g&amp;hvqmt=b&amp;hvrand=2571805865846377744&amp;hvtargid=kwd-19974351&amp;hydadcr=25689_2102172&amp;keywords=medical+social+work&amp;qid=1584163546&amp;sr=8-3" TargetMode="External"/><Relationship Id="rId19" Type="http://schemas.openxmlformats.org/officeDocument/2006/relationships/hyperlink" Target="https://www.amazon.in/s/ref=dp_byline_sr_book_1?ie=UTF8&amp;field-author=Carlton+Munson&amp;search-alias=stripbooks" TargetMode="External"/><Relationship Id="rId4" Type="http://schemas.openxmlformats.org/officeDocument/2006/relationships/settings" Target="settings.xml"/><Relationship Id="rId9" Type="http://schemas.openxmlformats.org/officeDocument/2006/relationships/hyperlink" Target="https://www.amazon.in/s/ref=dp_byline_sr_book_2?ie=UTF8&amp;field-author=Virginia+Alcott+Sadock&amp;search-alias=stripbooks" TargetMode="External"/><Relationship Id="rId14" Type="http://schemas.openxmlformats.org/officeDocument/2006/relationships/hyperlink" Target="http://www.jstor.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30F73-07EF-43CB-9F26-E7BA7304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81</Pages>
  <Words>17754</Words>
  <Characters>101202</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LALITHA</cp:lastModifiedBy>
  <cp:revision>75</cp:revision>
  <cp:lastPrinted>2021-07-22T08:24:00Z</cp:lastPrinted>
  <dcterms:created xsi:type="dcterms:W3CDTF">2020-04-04T05:40:00Z</dcterms:created>
  <dcterms:modified xsi:type="dcterms:W3CDTF">2021-07-22T10:37:00Z</dcterms:modified>
</cp:coreProperties>
</file>